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F6" w:rsidRPr="00B0725A" w:rsidRDefault="00B54F60" w:rsidP="002E7FDC">
      <w:pPr>
        <w:jc w:val="center"/>
        <w:rPr>
          <w:b/>
          <w:sz w:val="32"/>
          <w:szCs w:val="32"/>
        </w:rPr>
      </w:pPr>
      <w:r w:rsidRPr="00B0725A">
        <w:rPr>
          <w:b/>
          <w:sz w:val="32"/>
          <w:szCs w:val="32"/>
        </w:rPr>
        <w:t>ELA</w:t>
      </w:r>
      <w:r w:rsidR="002E7FDC" w:rsidRPr="00B0725A">
        <w:rPr>
          <w:b/>
          <w:sz w:val="32"/>
          <w:szCs w:val="32"/>
        </w:rPr>
        <w:t xml:space="preserve"> </w:t>
      </w:r>
      <w:r w:rsidR="00D12555">
        <w:rPr>
          <w:b/>
          <w:sz w:val="32"/>
          <w:szCs w:val="32"/>
        </w:rPr>
        <w:t xml:space="preserve">CC </w:t>
      </w:r>
      <w:r w:rsidRPr="00B0725A">
        <w:rPr>
          <w:b/>
          <w:sz w:val="32"/>
          <w:szCs w:val="32"/>
        </w:rPr>
        <w:t>3</w:t>
      </w:r>
      <w:r w:rsidRPr="00B0725A">
        <w:rPr>
          <w:b/>
          <w:sz w:val="32"/>
          <w:szCs w:val="32"/>
          <w:vertAlign w:val="superscript"/>
        </w:rPr>
        <w:t>rd</w:t>
      </w:r>
      <w:r w:rsidRPr="00B0725A">
        <w:rPr>
          <w:b/>
          <w:sz w:val="32"/>
          <w:szCs w:val="32"/>
        </w:rPr>
        <w:t xml:space="preserve"> Grade </w:t>
      </w:r>
      <w:r w:rsidR="002E7FDC" w:rsidRPr="00B0725A">
        <w:rPr>
          <w:b/>
          <w:sz w:val="32"/>
          <w:szCs w:val="32"/>
        </w:rPr>
        <w:t>Lesson Plan</w:t>
      </w:r>
    </w:p>
    <w:p w:rsidR="00B0725A" w:rsidRDefault="00A0015D" w:rsidP="00B0725A">
      <w:pPr>
        <w:spacing w:line="240" w:lineRule="auto"/>
        <w:contextualSpacing/>
        <w:rPr>
          <w:sz w:val="24"/>
          <w:szCs w:val="24"/>
        </w:rPr>
      </w:pPr>
      <w:r>
        <w:rPr>
          <w:b/>
          <w:sz w:val="24"/>
          <w:szCs w:val="24"/>
        </w:rPr>
        <w:t xml:space="preserve">Teacher:   </w:t>
      </w:r>
      <w:sdt>
        <w:sdtPr>
          <w:rPr>
            <w:b/>
            <w:sz w:val="24"/>
            <w:szCs w:val="24"/>
          </w:rPr>
          <w:id w:val="-1241629622"/>
          <w:placeholder>
            <w:docPart w:val="DefaultPlaceholder_1082065158"/>
          </w:placeholder>
          <w:showingPlcHdr/>
        </w:sdtPr>
        <w:sdtEndPr/>
        <w:sdtContent>
          <w:r w:rsidR="003819CC" w:rsidRPr="00B414DB">
            <w:rPr>
              <w:rStyle w:val="PlaceholderText"/>
            </w:rPr>
            <w:t>Click here to enter text.</w:t>
          </w:r>
        </w:sdtContent>
      </w:sdt>
      <w:r>
        <w:rPr>
          <w:b/>
          <w:sz w:val="24"/>
          <w:szCs w:val="24"/>
        </w:rPr>
        <w:t xml:space="preserve">   Lesson Name:  </w:t>
      </w:r>
      <w:sdt>
        <w:sdtPr>
          <w:rPr>
            <w:b/>
            <w:sz w:val="24"/>
            <w:szCs w:val="24"/>
          </w:rPr>
          <w:id w:val="324783328"/>
          <w:placeholder>
            <w:docPart w:val="DefaultPlaceholder_1082065158"/>
          </w:placeholder>
        </w:sdtPr>
        <w:sdtEndPr/>
        <w:sdtContent>
          <w:r w:rsidR="00B944EA">
            <w:rPr>
              <w:b/>
              <w:sz w:val="24"/>
              <w:szCs w:val="24"/>
            </w:rPr>
            <w:t>Peter Pan</w:t>
          </w:r>
        </w:sdtContent>
      </w:sdt>
      <w:r>
        <w:rPr>
          <w:b/>
          <w:sz w:val="24"/>
          <w:szCs w:val="24"/>
        </w:rPr>
        <w:t xml:space="preserve">  </w:t>
      </w:r>
      <w:r w:rsidR="00A17F50" w:rsidRPr="00DD21C3">
        <w:rPr>
          <w:b/>
          <w:sz w:val="24"/>
          <w:szCs w:val="24"/>
        </w:rPr>
        <w:t>Date</w:t>
      </w:r>
      <w:r w:rsidR="00A17F50" w:rsidRPr="00A17F50">
        <w:rPr>
          <w:sz w:val="24"/>
          <w:szCs w:val="24"/>
        </w:rPr>
        <w:t xml:space="preserve">:  </w:t>
      </w:r>
      <w:r w:rsidR="00A17F50">
        <w:rPr>
          <w:sz w:val="24"/>
          <w:szCs w:val="24"/>
        </w:rPr>
        <w:t xml:space="preserve">   </w:t>
      </w:r>
      <w:sdt>
        <w:sdtPr>
          <w:rPr>
            <w:sz w:val="24"/>
            <w:szCs w:val="24"/>
          </w:rPr>
          <w:id w:val="1343824940"/>
          <w:placeholder>
            <w:docPart w:val="DefaultPlaceholder_1082065158"/>
          </w:placeholder>
          <w:showingPlcHdr/>
        </w:sdtPr>
        <w:sdtEndPr/>
        <w:sdtContent>
          <w:r w:rsidR="00594B66" w:rsidRPr="00B414DB">
            <w:rPr>
              <w:rStyle w:val="PlaceholderText"/>
            </w:rPr>
            <w:t>Click here to enter text.</w:t>
          </w:r>
        </w:sdtContent>
      </w:sdt>
    </w:p>
    <w:p w:rsidR="00B0725A" w:rsidRDefault="00450417" w:rsidP="00B0725A">
      <w:pPr>
        <w:spacing w:line="240" w:lineRule="auto"/>
        <w:contextualSpacing/>
        <w:rPr>
          <w:sz w:val="24"/>
          <w:szCs w:val="24"/>
        </w:rPr>
      </w:pPr>
      <w:r>
        <w:rPr>
          <w:b/>
          <w:sz w:val="24"/>
          <w:szCs w:val="24"/>
        </w:rPr>
        <w:t>CC</w:t>
      </w:r>
      <w:r w:rsidR="00B0725A" w:rsidRPr="00B0725A">
        <w:rPr>
          <w:b/>
          <w:sz w:val="24"/>
          <w:szCs w:val="24"/>
        </w:rPr>
        <w:t xml:space="preserve"> Lesson:</w:t>
      </w:r>
      <w:r w:rsidR="00B0725A">
        <w:rPr>
          <w:sz w:val="24"/>
          <w:szCs w:val="24"/>
        </w:rPr>
        <w:t xml:space="preserve">  Module:  </w:t>
      </w:r>
      <w:sdt>
        <w:sdtPr>
          <w:rPr>
            <w:sz w:val="24"/>
            <w:szCs w:val="24"/>
          </w:rPr>
          <w:id w:val="1486750028"/>
          <w:placeholder>
            <w:docPart w:val="DefaultPlaceholder_1082065158"/>
          </w:placeholder>
        </w:sdtPr>
        <w:sdtEndPr/>
        <w:sdtContent>
          <w:r w:rsidR="00B944EA">
            <w:rPr>
              <w:sz w:val="24"/>
              <w:szCs w:val="24"/>
            </w:rPr>
            <w:t>3</w:t>
          </w:r>
          <w:r w:rsidR="0014173E">
            <w:rPr>
              <w:sz w:val="24"/>
              <w:szCs w:val="24"/>
            </w:rPr>
            <w:t>A</w:t>
          </w:r>
        </w:sdtContent>
      </w:sdt>
      <w:r w:rsidR="00B0725A">
        <w:rPr>
          <w:sz w:val="24"/>
          <w:szCs w:val="24"/>
        </w:rPr>
        <w:t xml:space="preserve">  </w:t>
      </w:r>
      <w:r w:rsidR="00B0725A" w:rsidRPr="00D12555">
        <w:rPr>
          <w:b/>
          <w:sz w:val="24"/>
          <w:szCs w:val="24"/>
        </w:rPr>
        <w:t>Unit</w:t>
      </w:r>
      <w:r w:rsidR="00B0725A">
        <w:rPr>
          <w:sz w:val="24"/>
          <w:szCs w:val="24"/>
        </w:rPr>
        <w:t xml:space="preserve">:  </w:t>
      </w:r>
      <w:sdt>
        <w:sdtPr>
          <w:rPr>
            <w:sz w:val="24"/>
            <w:szCs w:val="24"/>
          </w:rPr>
          <w:id w:val="1754010872"/>
          <w:placeholder>
            <w:docPart w:val="DefaultPlaceholder_1082065158"/>
          </w:placeholder>
        </w:sdtPr>
        <w:sdtEndPr/>
        <w:sdtContent>
          <w:r w:rsidR="00B944EA">
            <w:rPr>
              <w:sz w:val="24"/>
              <w:szCs w:val="24"/>
            </w:rPr>
            <w:t>1</w:t>
          </w:r>
        </w:sdtContent>
      </w:sdt>
      <w:r w:rsidR="00B0725A">
        <w:rPr>
          <w:sz w:val="24"/>
          <w:szCs w:val="24"/>
        </w:rPr>
        <w:t xml:space="preserve">  </w:t>
      </w:r>
      <w:r w:rsidR="00B0725A" w:rsidRPr="00D12555">
        <w:rPr>
          <w:b/>
          <w:sz w:val="24"/>
          <w:szCs w:val="24"/>
        </w:rPr>
        <w:t>Lesson</w:t>
      </w:r>
      <w:r w:rsidR="00B0725A">
        <w:rPr>
          <w:sz w:val="24"/>
          <w:szCs w:val="24"/>
        </w:rPr>
        <w:t xml:space="preserve">:  </w:t>
      </w:r>
      <w:sdt>
        <w:sdtPr>
          <w:rPr>
            <w:sz w:val="24"/>
            <w:szCs w:val="24"/>
          </w:rPr>
          <w:id w:val="-998953132"/>
          <w:placeholder>
            <w:docPart w:val="DefaultPlaceholder_1082065158"/>
          </w:placeholder>
        </w:sdtPr>
        <w:sdtEndPr/>
        <w:sdtContent>
          <w:r w:rsidR="00721B45">
            <w:rPr>
              <w:sz w:val="24"/>
              <w:szCs w:val="24"/>
            </w:rPr>
            <w:t>8</w:t>
          </w:r>
        </w:sdtContent>
      </w:sdt>
    </w:p>
    <w:p w:rsidR="00B0725A" w:rsidRPr="00A17F50" w:rsidRDefault="00B0725A" w:rsidP="00B0725A">
      <w:pPr>
        <w:spacing w:line="240" w:lineRule="auto"/>
        <w:contextualSpacing/>
        <w:rPr>
          <w:sz w:val="24"/>
          <w:szCs w:val="24"/>
        </w:rPr>
      </w:pPr>
    </w:p>
    <w:tbl>
      <w:tblPr>
        <w:tblStyle w:val="TableGrid"/>
        <w:tblW w:w="0" w:type="auto"/>
        <w:tblLook w:val="04A0" w:firstRow="1" w:lastRow="0" w:firstColumn="1" w:lastColumn="0" w:noHBand="0" w:noVBand="1"/>
      </w:tblPr>
      <w:tblGrid>
        <w:gridCol w:w="11016"/>
      </w:tblGrid>
      <w:tr w:rsidR="00B54F60" w:rsidRPr="002E7FDC" w:rsidTr="00B54F60">
        <w:tc>
          <w:tcPr>
            <w:tcW w:w="10998" w:type="dxa"/>
            <w:shd w:val="clear" w:color="auto" w:fill="D9D9D9" w:themeFill="background1" w:themeFillShade="D9"/>
          </w:tcPr>
          <w:p w:rsidR="00B54F60" w:rsidRPr="00D45F3E" w:rsidRDefault="00B54F60" w:rsidP="0077149C">
            <w:pPr>
              <w:contextualSpacing/>
              <w:rPr>
                <w:b/>
                <w:sz w:val="28"/>
                <w:szCs w:val="28"/>
              </w:rPr>
            </w:pPr>
            <w:r w:rsidRPr="00D45F3E">
              <w:rPr>
                <w:b/>
                <w:sz w:val="28"/>
                <w:szCs w:val="28"/>
              </w:rPr>
              <w:t xml:space="preserve">NYS </w:t>
            </w:r>
            <w:r w:rsidR="00D45F3E" w:rsidRPr="00D45F3E">
              <w:rPr>
                <w:b/>
                <w:sz w:val="28"/>
                <w:szCs w:val="28"/>
              </w:rPr>
              <w:t xml:space="preserve">ELA </w:t>
            </w:r>
            <w:r w:rsidRPr="00D45F3E">
              <w:rPr>
                <w:b/>
                <w:sz w:val="28"/>
                <w:szCs w:val="28"/>
              </w:rPr>
              <w:t>Common Core Learning Standard</w:t>
            </w:r>
            <w:r w:rsidR="007F3F40">
              <w:rPr>
                <w:b/>
                <w:sz w:val="28"/>
                <w:szCs w:val="28"/>
              </w:rPr>
              <w:t>s:</w:t>
            </w:r>
          </w:p>
        </w:tc>
      </w:tr>
      <w:tr w:rsidR="00B54F60" w:rsidTr="00B54F60">
        <w:tc>
          <w:tcPr>
            <w:tcW w:w="10998" w:type="dxa"/>
          </w:tcPr>
          <w:p w:rsidR="00EF31D4" w:rsidRPr="00EF31D4" w:rsidRDefault="00EC7239" w:rsidP="002E7FDC">
            <w:pPr>
              <w:contextualSpacing/>
              <w:rPr>
                <w:b/>
                <w:sz w:val="24"/>
              </w:rPr>
            </w:pPr>
            <w:r>
              <w:rPr>
                <w:b/>
                <w:sz w:val="24"/>
              </w:rPr>
              <w:t xml:space="preserve">Reading:  </w:t>
            </w:r>
            <w:r w:rsidR="0091456E">
              <w:rPr>
                <w:b/>
                <w:sz w:val="24"/>
              </w:rPr>
              <w:t>Literature</w:t>
            </w:r>
          </w:p>
          <w:sdt>
            <w:sdtPr>
              <w:rPr>
                <w:sz w:val="24"/>
              </w:rPr>
              <w:alias w:val="Reading for Literature"/>
              <w:tag w:val="Reading for Literature"/>
              <w:id w:val="539327724"/>
              <w:placeholder>
                <w:docPart w:val="F916BC478E6D4B2285A2AD444E2FFEDB"/>
              </w:placeholder>
              <w:comboBox>
                <w:listItem w:value="Choose an item."/>
                <w:listItem w:displayText="Ask &amp; answer questions to demonstrate understanding of a text, referring explicitly to text as basis for the answers." w:value="Ask &amp; answer questions to demonstrate understanding of a text, referring explicitly to text as basis for the answers."/>
                <w:listItem w:displayText="Recount stories, including fables, folktales, and myths from diverse cultures; determine the central message, lesson, or moral and explain how it is conveyed through key details in the text." w:value="Recount stories, including fables, folktales, and myths from diverse cultures; determine the central message, lesson, or moral and explain how it is conveyed through key details in the text."/>
                <w:listItem w:displayText="Describe characters in a story (e.g., their traits, motivations, or feelings) and explain how their actions contribute to the sequence of events." w:value="Describe characters in a story (e.g., their traits, motivations, or feelings) and explain how their actions contribute to the sequence of events."/>
                <w:listItem w:displayText="Determine the meaning of words and phrases as they are used in a text, distinguishing literal from non-literal language." w:value="Determine the meaning of words and phrases as they are used in a text, distinguishing literal from non-literal language."/>
                <w:listItem w:displayText="Refer to parts of stories, dramas, and poems when writing or speaking about a text, using terms such as chapter, scene, and stanza; describe how each successive part builds on earlier sections." w:value="Refer to parts of stories, dramas, and poems when writing or speaking about a text, using terms such as chapter, scene, and stanza; describe how each successive part builds on earlier sections."/>
                <w:listItem w:displayText="Distinguish their own point of view from that of the narrator or those of the characters." w:value="Distinguish their own point of view from that of the narrator or those of the characters."/>
                <w:listItem w:displayText="Explain how specific aspects of a text’s illustrations contribute to what is conveyed by the words in a story (e.g., create mood, emphasize aspects of a character or setting)." w:value="Explain how specific aspects of a text’s illustrations contribute to what is conveyed by the words in a story (e.g., create mood, emphasize aspects of a character or setting)."/>
                <w:listItem w:displayText="Compare and contrast the themes, settings, and plots of stories written by the same author about the same or similar characters (e.g., in books from a series)." w:value="Compare and contrast the themes, settings, and plots of stories written by the same author about the same or similar characters (e.g., in books from a series)."/>
                <w:listItem w:displayText="By the end of the year, read and comprehend literature, including stories, dramas, and poetry, at the high end of the grades 2–3 text complexity band independently and proficiently." w:value="By the end of the year, read and comprehend literature, including stories, dramas, and poetry, at the high end of the grades 2–3 text complexity band independently and proficiently."/>
                <w:listItem w:displayText="Recognize and make connections in narratives, poetry, and drama to other texts, ideas, cultural perspectives, personal events, and situations. a. Self-select text based upon personal preferences." w:value="Recognize and make connections in narratives, poetry, and drama to other texts, ideas, cultural perspectives, personal events, and situations. a. Self-select text based upon personal preferences."/>
              </w:comboBox>
            </w:sdtPr>
            <w:sdtEndPr/>
            <w:sdtContent>
              <w:p w:rsidR="00B54F60" w:rsidRDefault="0014173E" w:rsidP="002E7FDC">
                <w:pPr>
                  <w:contextualSpacing/>
                  <w:rPr>
                    <w:sz w:val="24"/>
                  </w:rPr>
                </w:pPr>
                <w:r>
                  <w:rPr>
                    <w:sz w:val="24"/>
                  </w:rPr>
                  <w:t>Ask &amp; answer questions to demonstrate understanding of a text, referring explicitly to text as basis for the answers.</w:t>
                </w:r>
              </w:p>
            </w:sdtContent>
          </w:sdt>
          <w:p w:rsidR="00EF31D4" w:rsidRPr="00EF31D4" w:rsidRDefault="00EC7239" w:rsidP="002E7FDC">
            <w:pPr>
              <w:contextualSpacing/>
              <w:rPr>
                <w:b/>
                <w:sz w:val="24"/>
              </w:rPr>
            </w:pPr>
            <w:r>
              <w:rPr>
                <w:b/>
                <w:sz w:val="24"/>
              </w:rPr>
              <w:t xml:space="preserve">Reading:  </w:t>
            </w:r>
            <w:r w:rsidR="0091456E">
              <w:rPr>
                <w:b/>
                <w:sz w:val="24"/>
              </w:rPr>
              <w:t>Informational Text</w:t>
            </w:r>
          </w:p>
          <w:sdt>
            <w:sdtPr>
              <w:alias w:val="Reading for Informational Text"/>
              <w:tag w:val="Reading for Informational Text"/>
              <w:id w:val="578565067"/>
              <w:placeholder>
                <w:docPart w:val="DefaultPlaceholder_1082065159"/>
              </w:placeholder>
              <w:showingPlcHdr/>
              <w:dropDownList>
                <w:listItem w:value="Choose an item."/>
                <w:listItem w:displayText="Ask &amp; answer questions to demonstrate understanding of a text, referring explicitly to text as basis for the answers." w:value="Ask &amp; answer questions to demonstrate understanding of a text, referring explicitly to text as basis for the answers."/>
                <w:listItem w:displayText="Determine the main idea of a text; recount the key details and explain how they support the main idea." w:value="Determine the main idea of a text; recount the key details and explain how they support the main idea."/>
                <w:listItem w:displayText="Describe the relationship between a series of historical events, scientific ideas or concepts, or steps in technical procedures in a text, using language that pertains to time, sequence, and cause/effect." w:value="Describe the relationship between a series of historical events, scientific ideas or concepts, or steps in technical procedures in a text, using language that pertains to time, sequence, and cause/effect."/>
                <w:listItem w:displayText="Determine the meaning of general academic and domain-specific words and phrases in a text relevant to a grade 3 topic or subject area." w:value="Determine the meaning of general academic and domain-specific words and phrases in a text relevant to a grade 3 topic or subject area."/>
                <w:listItem w:displayText="Distinguish their own point of view from that of the author of a text." w:value="Distinguish their own point of view from that of the author of a text."/>
                <w:listItem w:displayText="Use information gained from illustrations (e.g., maps, photographs) and the words in a text to demonstrate understanding of the text (e.g., where, when, why, and how key events occur)." w:value="Use information gained from illustrations (e.g., maps, photographs) and the words in a text to demonstrate understanding of the text (e.g., where, when, why, and how key events occur)."/>
                <w:listItem w:displayText="Describe the logical connection between particular sentences and paragraphs in a text (e.g., comparison, cause/effect, first/second/third in a sequence)." w:value="Describe the logical connection between particular sentences and paragraphs in a text (e.g., comparison, cause/effect, first/second/third in a sequence)."/>
                <w:listItem w:displayText="Compare and contrast the most important points and key details presented in two texts on the same topic." w:value="Compare and contrast the most important points and key details presented in two texts on the same topic."/>
                <w:listItem w:displayText="By the end of the year, read and comprehend informational texts, including history/social studies, science, and technical texts, at the high end of the grades 2–3 text complexity band independently &amp;  proficiently." w:value="By the end of the year, read and comprehend informational texts, including history/social studies, science, and technical texts, at the high end of the grades 2–3 text complexity band independently &amp;  proficiently."/>
              </w:dropDownList>
            </w:sdtPr>
            <w:sdtEndPr/>
            <w:sdtContent>
              <w:p w:rsidR="00B54F60" w:rsidRDefault="002F5D81" w:rsidP="002E7FDC">
                <w:pPr>
                  <w:contextualSpacing/>
                </w:pPr>
                <w:r w:rsidRPr="00B414DB">
                  <w:rPr>
                    <w:rStyle w:val="PlaceholderText"/>
                  </w:rPr>
                  <w:t>Choose an item.</w:t>
                </w:r>
              </w:p>
            </w:sdtContent>
          </w:sdt>
          <w:p w:rsidR="00EF31D4" w:rsidRPr="00EC7239" w:rsidRDefault="00EC7239" w:rsidP="002E7FDC">
            <w:pPr>
              <w:contextualSpacing/>
              <w:rPr>
                <w:b/>
              </w:rPr>
            </w:pPr>
            <w:r w:rsidRPr="00EC7239">
              <w:rPr>
                <w:b/>
              </w:rPr>
              <w:t xml:space="preserve">Reading:  </w:t>
            </w:r>
            <w:r w:rsidR="0091456E">
              <w:rPr>
                <w:b/>
              </w:rPr>
              <w:t>Foundational Skills</w:t>
            </w:r>
          </w:p>
          <w:sdt>
            <w:sdtPr>
              <w:alias w:val="Reading Foundational Skills"/>
              <w:tag w:val="Reading Foundational Skills"/>
              <w:id w:val="-1873915452"/>
              <w:placeholder>
                <w:docPart w:val="DefaultPlaceholder_1082065159"/>
              </w:placeholder>
              <w:comboBox>
                <w:listItem w:value="Choose an item."/>
                <w:listItem w:displayText="Know and apply grade-level phonics and word analysis skills in decoding words. a.  prefixes and derivational suffixes. b. latin words c. multimeaning words. d.  irregularly spelled words at grade level" w:value="Know and apply grade-level phonics and word analysis skills in decoding words. a.  prefixes and derivational suffixes. b. latin words c. multimeaning words. d.  irregularly spelled words at grade level"/>
                <w:listItem w:displayText="Read with sufficient accuracy &amp; fluency to support comprehension. a. w/purpose and understanding b. prose and poetry c. context to self correct" w:value="Read with sufficient accuracy &amp; fluency to support comprehension. a. w/purpose and understanding b. prose and poetry c. context to self correct"/>
              </w:comboBox>
            </w:sdtPr>
            <w:sdtEndPr/>
            <w:sdtContent>
              <w:p w:rsidR="00EC7239" w:rsidRDefault="002F5D81" w:rsidP="002E7FDC">
                <w:pPr>
                  <w:contextualSpacing/>
                </w:pPr>
                <w:r>
                  <w:t xml:space="preserve">Read with sufficient accuracy &amp; fluency to support comprehension. a. w/purpose and understanding b. prose and poetry c. context to </w:t>
                </w:r>
                <w:proofErr w:type="spellStart"/>
                <w:r>
                  <w:t>self correct</w:t>
                </w:r>
                <w:proofErr w:type="spellEnd"/>
              </w:p>
            </w:sdtContent>
          </w:sdt>
          <w:p w:rsidR="00EC7239" w:rsidRPr="0091456E" w:rsidRDefault="0091456E" w:rsidP="002E7FDC">
            <w:pPr>
              <w:contextualSpacing/>
              <w:rPr>
                <w:b/>
              </w:rPr>
            </w:pPr>
            <w:r w:rsidRPr="0091456E">
              <w:rPr>
                <w:b/>
              </w:rPr>
              <w:t>Writing</w:t>
            </w:r>
          </w:p>
          <w:sdt>
            <w:sdtPr>
              <w:alias w:val="Writing"/>
              <w:tag w:val="Writing"/>
              <w:id w:val="-541126532"/>
              <w:placeholder>
                <w:docPart w:val="DefaultPlaceholder_1082065159"/>
              </w:placeholder>
              <w:comboBox>
                <w:listItem w:value="Choose an item."/>
                <w:listItem w:displayText="Write opinion pieces on topics or texts, supporting a point of view with reasons." w:value="Write opinion pieces on topics or texts, supporting a point of view with reasons."/>
                <w:listItem w:displayText="Write informative/explanatory texts to examine a topic and convey ideas and information clearly." w:value="Write informative/explanatory texts to examine a topic and convey ideas and information clearly."/>
                <w:listItem w:displayText="Write narratives to develop real or imagined experiences or events using effective technique, descriptive details, and clear event sequences." w:value="Write narratives to develop real or imagined experiences or events using effective technique, descriptive details, and clear event sequences."/>
                <w:listItem w:displayText="With guidance and support from adults, produce writing in which the development and organization are appropriate to task and purpose. " w:value="With guidance and support from adults, produce writing in which the development and organization are appropriate to task and purpose. "/>
                <w:listItem w:displayText="With guidance and support from peers and adults, develop and strengthen writing as needed by planning, revising, and editing. " w:value="With guidance and support from peers and adults, develop and strengthen writing as needed by planning, revising, and editing. "/>
                <w:listItem w:displayText="With guidance and support from adults, use technology to produce and publish writing (using keyboarding skills) as well as to interact and collaborate with others." w:value="With guidance and support from adults, use technology to produce and publish writing (using keyboarding skills) as well as to interact and collaborate with others."/>
                <w:listItem w:displayText="Conduct short research projects that build knowledge about a topic." w:value="Conduct short research projects that build knowledge about a topic."/>
                <w:listItem w:displayText="Recall information from experiences or gather information from print and digital sources; take brief notes on sources and sort evidence into provided categories." w:value="Recall information from experiences or gather information from print and digital sources; take brief notes on sources and sort evidence into provided categories."/>
                <w:listItem w:displayText="Write routinely over extended time frames (time for research, reflection, and revision) and shorter time frames (a single sitting or a day or two) for a range of discipline- specific tasks, purposes, and audiences." w:value="Write routinely over extended time frames (time for research, reflection, and revision) and shorter time frames (a single sitting or a day or two) for a range of discipline- specific tasks, purposes, and audiences."/>
                <w:listItem w:displayText="Create and present a poem, narrative, play, art work, or personal response to a particular author or theme studied in class." w:value="Create and present a poem, narrative, play, art work, or personal response to a particular author or theme studied in class."/>
              </w:comboBox>
            </w:sdtPr>
            <w:sdtEndPr/>
            <w:sdtContent>
              <w:p w:rsidR="0091456E" w:rsidRDefault="002F5D81" w:rsidP="002E7FDC">
                <w:pPr>
                  <w:contextualSpacing/>
                </w:pPr>
                <w:r>
                  <w:t>Recall information from experiences or gather information from print and digital sources; take brief notes on sources and sort evidence into provided categories.</w:t>
                </w:r>
              </w:p>
            </w:sdtContent>
          </w:sdt>
          <w:p w:rsidR="0091456E" w:rsidRPr="007E6BE2" w:rsidRDefault="007E6BE2" w:rsidP="002E7FDC">
            <w:pPr>
              <w:contextualSpacing/>
              <w:rPr>
                <w:b/>
              </w:rPr>
            </w:pPr>
            <w:r w:rsidRPr="007E6BE2">
              <w:rPr>
                <w:b/>
              </w:rPr>
              <w:t>Speaking and Listening:</w:t>
            </w:r>
          </w:p>
          <w:sdt>
            <w:sdtPr>
              <w:alias w:val="Speaking and Listening"/>
              <w:tag w:val="Speaking and Listening"/>
              <w:id w:val="-167257121"/>
              <w:placeholder>
                <w:docPart w:val="DefaultPlaceholder_1082065159"/>
              </w:placeholder>
              <w:comboBox>
                <w:listItem w:value="Choose an item."/>
                <w:listItem w:displayText="Engage effectively in a range of collaborative discussions (one-on-one, in groups, and teacher-led) with diverse partners on grade 3 topics and texts, building on others’ ideas and expressing their own clearly." w:value="Engage effectively in a range of collaborative discussions (one-on-one, in groups, and teacher-led) with diverse partners on grade 3 topics and texts, building on others’ ideas and expressing their own clearly."/>
                <w:listItem w:displayText="Determine the main ideas and supporting details of a text read aloud or information presented in diverse media and formats, including visually, quantitatively, and orally." w:value="Determine the main ideas and supporting details of a text read aloud or information presented in diverse media and formats, including visually, quantitatively, and orally."/>
                <w:listItem w:displayText="Ask and answer questions about information from a speaker, offering appropriate elaboration and detail." w:value="Ask and answer questions about information from a speaker, offering appropriate elaboration and detail."/>
                <w:listItem w:displayText="Report on a topic or text, tell a story, or recount an experience with appropriate facts and relevant, descriptive details, speaking clearly at an understandable pace." w:value="Report on a topic or text, tell a story, or recount an experience with appropriate facts and relevant, descriptive details, speaking clearly at an understandable pace."/>
                <w:listItem w:displayText="Create engaging audio recordings of stories or poems that demonstrate fluid reading at an understandable pace; add visual displays when appropriate to emphasize or enhance certain facts or details." w:value="Create engaging audio recordings of stories or poems that demonstrate fluid reading at an understandable pace; add visual displays when appropriate to emphasize or enhance certain facts or details."/>
                <w:listItem w:displayText="Speak in complete sentences when appropriate to task and situation in order to provide requested detail or clarification. (See grade 3 Language standards 1 and 3 on page 38 for specific expectations.)" w:value="Speak in complete sentences when appropriate to task and situation in order to provide requested detail or clarification. (See grade 3 Language standards 1 and 3 on page 38 for specific expectations.)"/>
              </w:comboBox>
            </w:sdtPr>
            <w:sdtEndPr/>
            <w:sdtContent>
              <w:p w:rsidR="007E6BE2" w:rsidRDefault="002F5D81" w:rsidP="002E7FDC">
                <w:pPr>
                  <w:contextualSpacing/>
                </w:pPr>
                <w:r>
                  <w:t>Speak in complete sentences when appropriate to task and situation in order to provide requested detail or clarification. (See grade 3 Language standards 1 and 3 on page 38 for specific expectations.)</w:t>
                </w:r>
              </w:p>
            </w:sdtContent>
          </w:sdt>
          <w:p w:rsidR="007E6BE2" w:rsidRPr="000A450D" w:rsidRDefault="000A450D" w:rsidP="002E7FDC">
            <w:pPr>
              <w:contextualSpacing/>
              <w:rPr>
                <w:b/>
              </w:rPr>
            </w:pPr>
            <w:r w:rsidRPr="000A450D">
              <w:rPr>
                <w:b/>
              </w:rPr>
              <w:t>Language:</w:t>
            </w:r>
          </w:p>
          <w:sdt>
            <w:sdtPr>
              <w:alias w:val="Language"/>
              <w:tag w:val="Language"/>
              <w:id w:val="644398877"/>
              <w:placeholder>
                <w:docPart w:val="DefaultPlaceholder_1082065159"/>
              </w:placeholder>
              <w:comboBox>
                <w:listItem w:value="Choose an item."/>
                <w:listItem w:displayText="Demonstrate command of the conventions of standard English grammar and usage when writing or speaking." w:value="Demonstrate command of the conventions of standard English grammar and usage when writing or speaking."/>
                <w:listItem w:displayText="Demonstrate command of the conventions of standard English capitalization, punctuation, and spelling when writing." w:value="Demonstrate command of the conventions of standard English capitalization, punctuation, and spelling when writing."/>
                <w:listItem w:displayText=" Use knowledge of language and its conventions when writing, speaking, reading, or listening." w:value=" Use knowledge of language and its conventions when writing, speaking, reading, or listening."/>
                <w:listItem w:displayText="Determine or clarify the meaning of unknown and multiple-meaning word and phrases based on grade 3 reading and content, choosing flexibly from a range of strategies." w:value="Determine or clarify the meaning of unknown and multiple-meaning word and phrases based on grade 3 reading and content, choosing flexibly from a range of strategies."/>
                <w:listItem w:displayText="Demonstrate understanding of word relationships and nuances in word meanings." w:value="Demonstrate understanding of word relationships and nuances in word meanings."/>
                <w:listItem w:displayText="Acquire/use accurately grade-appropriate conversational, general academic, and domain-specific words and phrases, including those that signal spatial/temporal relationships (e.g., After dinner that night we went looking for them)." w:value="Acquire/use accurately grade-appropriate conversational, general academic, and domain-specific words and phrases, including those that signal spatial/temporal relationships (e.g., After dinner that night we went looking for them)."/>
              </w:comboBox>
            </w:sdtPr>
            <w:sdtEndPr/>
            <w:sdtContent>
              <w:p w:rsidR="000A450D" w:rsidRDefault="002F5D81" w:rsidP="002E7FDC">
                <w:pPr>
                  <w:contextualSpacing/>
                </w:pPr>
                <w:r>
                  <w:t>Determine or clarify the meaning of unknown and multiple-meaning word and phrases based on grade 3 reading and content, choosing flexibly from a range of strategies.</w:t>
                </w:r>
              </w:p>
            </w:sdtContent>
          </w:sdt>
          <w:p w:rsidR="00CF418A" w:rsidRPr="00CF418A" w:rsidRDefault="00CF418A" w:rsidP="002E7FDC">
            <w:pPr>
              <w:contextualSpacing/>
              <w:rPr>
                <w:b/>
              </w:rPr>
            </w:pPr>
            <w:r w:rsidRPr="00CF418A">
              <w:rPr>
                <w:b/>
              </w:rPr>
              <w:t>Miscellaneous:</w:t>
            </w:r>
          </w:p>
          <w:sdt>
            <w:sdtPr>
              <w:id w:val="312379119"/>
              <w:placeholder>
                <w:docPart w:val="DefaultPlaceholder_1082065158"/>
              </w:placeholder>
              <w:showingPlcHdr/>
            </w:sdtPr>
            <w:sdtEndPr/>
            <w:sdtContent>
              <w:p w:rsidR="00EC7239" w:rsidRDefault="00CF418A" w:rsidP="002E7FDC">
                <w:pPr>
                  <w:contextualSpacing/>
                </w:pPr>
                <w:r w:rsidRPr="00B414DB">
                  <w:rPr>
                    <w:rStyle w:val="PlaceholderText"/>
                  </w:rPr>
                  <w:t>Click here to enter text.</w:t>
                </w:r>
              </w:p>
            </w:sdtContent>
          </w:sdt>
        </w:tc>
      </w:tr>
      <w:tr w:rsidR="00D45F3E" w:rsidTr="00B54F60">
        <w:tc>
          <w:tcPr>
            <w:tcW w:w="10998" w:type="dxa"/>
          </w:tcPr>
          <w:p w:rsidR="00D45F3E" w:rsidRDefault="00D45F3E" w:rsidP="00D45F3E">
            <w:pPr>
              <w:contextualSpacing/>
              <w:rPr>
                <w:b/>
              </w:rPr>
            </w:pPr>
            <w:r>
              <w:rPr>
                <w:b/>
              </w:rPr>
              <w:t>ELA Shifts:</w:t>
            </w:r>
          </w:p>
          <w:sdt>
            <w:sdtPr>
              <w:rPr>
                <w:b/>
              </w:rPr>
              <w:alias w:val="NYS CC Shifts"/>
              <w:tag w:val="NYS CC Shifts"/>
              <w:id w:val="-266383039"/>
              <w:placeholder>
                <w:docPart w:val="41FDF7DDD626401D9608AB30619E3E99"/>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D45F3E" w:rsidRPr="00D45F3E" w:rsidRDefault="002F5D81" w:rsidP="002E7FDC">
                <w:pPr>
                  <w:contextualSpacing/>
                  <w:rPr>
                    <w:b/>
                  </w:rPr>
                </w:pPr>
                <w:r>
                  <w:rPr>
                    <w:b/>
                  </w:rPr>
                  <w:t xml:space="preserve">Shift 6:  Academic </w:t>
                </w:r>
                <w:proofErr w:type="gramStart"/>
                <w:r>
                  <w:rPr>
                    <w:b/>
                  </w:rPr>
                  <w:t>Vocabulary  Students</w:t>
                </w:r>
                <w:proofErr w:type="gramEnd"/>
                <w:r>
                  <w:rPr>
                    <w:b/>
                  </w:rPr>
                  <w:t xml:space="preserve"> constantly build the transferable vocabulary they need to access grade level complex texts. This can be done effectively by spiraling like content in increasingly complex texts.</w:t>
                </w:r>
              </w:p>
            </w:sdtContent>
          </w:sdt>
        </w:tc>
      </w:tr>
      <w:tr w:rsidR="0077149C" w:rsidTr="0077149C">
        <w:tc>
          <w:tcPr>
            <w:tcW w:w="11016" w:type="dxa"/>
          </w:tcPr>
          <w:p w:rsidR="0077149C" w:rsidRDefault="0077149C" w:rsidP="002E7FDC">
            <w:pPr>
              <w:contextualSpacing/>
            </w:pPr>
            <w:r w:rsidRPr="0077149C">
              <w:rPr>
                <w:b/>
              </w:rPr>
              <w:t>Materials</w:t>
            </w:r>
            <w:r>
              <w:t>:</w:t>
            </w:r>
          </w:p>
          <w:sdt>
            <w:sdtPr>
              <w:rPr>
                <w:rFonts w:ascii="Georgia" w:hAnsi="Georgia" w:cs="Georgia"/>
                <w:color w:val="000000"/>
                <w:sz w:val="24"/>
                <w:szCs w:val="24"/>
              </w:rPr>
              <w:id w:val="-789435010"/>
              <w:placeholder>
                <w:docPart w:val="DefaultPlaceholder_1082065158"/>
              </w:placeholder>
            </w:sdtPr>
            <w:sdtEndPr/>
            <w:sdtContent>
              <w:p w:rsidR="005855CE" w:rsidRDefault="005855CE" w:rsidP="005855CE">
                <w:pPr>
                  <w:contextualSpacing/>
                  <w:rPr>
                    <w:sz w:val="19"/>
                    <w:szCs w:val="19"/>
                  </w:rPr>
                </w:pPr>
                <w:r>
                  <w:rPr>
                    <w:sz w:val="19"/>
                    <w:szCs w:val="19"/>
                  </w:rPr>
                  <w:t xml:space="preserve">• Character vocabulary cards (10 per student partnership, prepared in advance; see Teaching Note) </w:t>
                </w:r>
              </w:p>
              <w:p w:rsidR="005855CE" w:rsidRDefault="005855CE" w:rsidP="005855CE">
                <w:pPr>
                  <w:pStyle w:val="Default"/>
                  <w:rPr>
                    <w:sz w:val="19"/>
                    <w:szCs w:val="19"/>
                  </w:rPr>
                </w:pPr>
                <w:r>
                  <w:rPr>
                    <w:sz w:val="19"/>
                    <w:szCs w:val="19"/>
                  </w:rPr>
                  <w:t xml:space="preserve">• Who/What/So What recording form (one per student) </w:t>
                </w:r>
              </w:p>
              <w:p w:rsidR="005855CE" w:rsidRDefault="005855CE" w:rsidP="005855CE">
                <w:pPr>
                  <w:pStyle w:val="Default"/>
                  <w:rPr>
                    <w:sz w:val="19"/>
                    <w:szCs w:val="19"/>
                  </w:rPr>
                </w:pPr>
                <w:r>
                  <w:rPr>
                    <w:sz w:val="19"/>
                    <w:szCs w:val="19"/>
                  </w:rPr>
                  <w:t xml:space="preserve">• Classic Starts edition of </w:t>
                </w:r>
                <w:r>
                  <w:rPr>
                    <w:i/>
                    <w:iCs/>
                    <w:sz w:val="19"/>
                    <w:szCs w:val="19"/>
                  </w:rPr>
                  <w:t xml:space="preserve">Peter Pan </w:t>
                </w:r>
                <w:r>
                  <w:rPr>
                    <w:sz w:val="19"/>
                    <w:szCs w:val="19"/>
                  </w:rPr>
                  <w:t xml:space="preserve">(book; one per student) </w:t>
                </w:r>
              </w:p>
              <w:p w:rsidR="005855CE" w:rsidRDefault="005855CE" w:rsidP="005855CE">
                <w:pPr>
                  <w:pStyle w:val="Default"/>
                  <w:rPr>
                    <w:sz w:val="19"/>
                    <w:szCs w:val="19"/>
                  </w:rPr>
                </w:pPr>
                <w:r>
                  <w:rPr>
                    <w:sz w:val="19"/>
                    <w:szCs w:val="19"/>
                  </w:rPr>
                  <w:t xml:space="preserve">• Chapter 7 Opinion and Reasons recording form (one per student) </w:t>
                </w:r>
              </w:p>
              <w:p w:rsidR="005855CE" w:rsidRDefault="005855CE" w:rsidP="005855CE">
                <w:pPr>
                  <w:pStyle w:val="Default"/>
                  <w:rPr>
                    <w:sz w:val="19"/>
                    <w:szCs w:val="19"/>
                  </w:rPr>
                </w:pPr>
                <w:r>
                  <w:rPr>
                    <w:sz w:val="19"/>
                    <w:szCs w:val="19"/>
                  </w:rPr>
                  <w:t xml:space="preserve">• Paper (four sheets for Four Corners activity) </w:t>
                </w:r>
              </w:p>
              <w:p w:rsidR="0077149C" w:rsidRPr="00594B66" w:rsidRDefault="005855CE" w:rsidP="00594B66">
                <w:pPr>
                  <w:pStyle w:val="Default"/>
                  <w:rPr>
                    <w:sz w:val="19"/>
                    <w:szCs w:val="19"/>
                  </w:rPr>
                </w:pPr>
                <w:r>
                  <w:rPr>
                    <w:sz w:val="19"/>
                    <w:szCs w:val="19"/>
                  </w:rPr>
                  <w:t xml:space="preserve">• Chapter 7 Character Vocabulary recording form (one per student) </w:t>
                </w:r>
              </w:p>
            </w:sdtContent>
          </w:sdt>
        </w:tc>
      </w:tr>
    </w:tbl>
    <w:p w:rsidR="0077149C" w:rsidRPr="00450417" w:rsidRDefault="00450417" w:rsidP="00450417">
      <w:pPr>
        <w:tabs>
          <w:tab w:val="left" w:pos="3585"/>
        </w:tabs>
        <w:spacing w:line="240" w:lineRule="auto"/>
        <w:rPr>
          <w:b/>
          <w:sz w:val="10"/>
          <w:szCs w:val="10"/>
        </w:rPr>
      </w:pPr>
      <w:r>
        <w:rPr>
          <w:b/>
          <w:sz w:val="28"/>
          <w:szCs w:val="28"/>
        </w:rPr>
        <w:tab/>
      </w:r>
    </w:p>
    <w:tbl>
      <w:tblPr>
        <w:tblStyle w:val="TableGrid"/>
        <w:tblW w:w="0" w:type="auto"/>
        <w:tblLook w:val="04A0" w:firstRow="1" w:lastRow="0" w:firstColumn="1" w:lastColumn="0" w:noHBand="0" w:noVBand="1"/>
      </w:tblPr>
      <w:tblGrid>
        <w:gridCol w:w="11016"/>
      </w:tblGrid>
      <w:tr w:rsidR="00D45F3E" w:rsidTr="005A1E08">
        <w:tc>
          <w:tcPr>
            <w:tcW w:w="11016" w:type="dxa"/>
            <w:shd w:val="clear" w:color="auto" w:fill="D9D9D9" w:themeFill="background1" w:themeFillShade="D9"/>
          </w:tcPr>
          <w:p w:rsidR="00D45F3E" w:rsidRPr="00D45F3E" w:rsidRDefault="00D45F3E" w:rsidP="00D45F3E">
            <w:pPr>
              <w:pStyle w:val="ListParagraph"/>
              <w:numPr>
                <w:ilvl w:val="0"/>
                <w:numId w:val="4"/>
              </w:numPr>
              <w:ind w:left="360"/>
              <w:rPr>
                <w:b/>
                <w:sz w:val="28"/>
                <w:szCs w:val="28"/>
              </w:rPr>
            </w:pPr>
            <w:r w:rsidRPr="00D45F3E">
              <w:rPr>
                <w:b/>
                <w:sz w:val="28"/>
                <w:szCs w:val="28"/>
              </w:rPr>
              <w:t>Opening</w:t>
            </w:r>
          </w:p>
        </w:tc>
      </w:tr>
      <w:tr w:rsidR="0077149C" w:rsidTr="0077149C">
        <w:tc>
          <w:tcPr>
            <w:tcW w:w="11016" w:type="dxa"/>
          </w:tcPr>
          <w:p w:rsidR="0077149C" w:rsidRPr="0077149C" w:rsidRDefault="00B54F60" w:rsidP="002E7FDC">
            <w:pPr>
              <w:contextualSpacing/>
              <w:rPr>
                <w:b/>
              </w:rPr>
            </w:pPr>
            <w:r>
              <w:rPr>
                <w:b/>
              </w:rPr>
              <w:t>Learning Target(s)</w:t>
            </w:r>
            <w:r w:rsidR="0077149C" w:rsidRPr="0077149C">
              <w:rPr>
                <w:b/>
              </w:rPr>
              <w:t>:</w:t>
            </w:r>
          </w:p>
          <w:sdt>
            <w:sdtPr>
              <w:id w:val="-1611655917"/>
              <w:placeholder>
                <w:docPart w:val="DefaultPlaceholder_1082065158"/>
              </w:placeholder>
            </w:sdtPr>
            <w:sdtEndPr/>
            <w:sdtContent>
              <w:sdt>
                <w:sdtPr>
                  <w:id w:val="530000564"/>
                  <w:placeholder>
                    <w:docPart w:val="4F9AC2664F584D73A6B9CB2BA3BFDFBE"/>
                  </w:placeholder>
                </w:sdtPr>
                <w:sdtEndPr/>
                <w:sdtContent>
                  <w:tbl>
                    <w:tblPr>
                      <w:tblW w:w="0" w:type="auto"/>
                      <w:tblBorders>
                        <w:top w:val="nil"/>
                        <w:left w:val="nil"/>
                        <w:bottom w:val="nil"/>
                        <w:right w:val="nil"/>
                      </w:tblBorders>
                      <w:tblLook w:val="0000" w:firstRow="0" w:lastRow="0" w:firstColumn="0" w:lastColumn="0" w:noHBand="0" w:noVBand="0"/>
                    </w:tblPr>
                    <w:tblGrid>
                      <w:gridCol w:w="6523"/>
                      <w:gridCol w:w="222"/>
                    </w:tblGrid>
                    <w:tr w:rsidR="001E14AD" w:rsidRPr="001E14AD">
                      <w:trPr>
                        <w:trHeight w:val="458"/>
                      </w:trPr>
                      <w:tc>
                        <w:tcPr>
                          <w:tcW w:w="0" w:type="auto"/>
                        </w:tcPr>
                        <w:p w:rsidR="00D024A0" w:rsidRDefault="00D024A0" w:rsidP="00D024A0">
                          <w:pPr>
                            <w:autoSpaceDE w:val="0"/>
                            <w:autoSpaceDN w:val="0"/>
                            <w:adjustRightInd w:val="0"/>
                            <w:spacing w:after="0" w:line="240" w:lineRule="auto"/>
                            <w:rPr>
                              <w:sz w:val="19"/>
                              <w:szCs w:val="19"/>
                            </w:rPr>
                          </w:pPr>
                          <w:r>
                            <w:rPr>
                              <w:sz w:val="19"/>
                              <w:szCs w:val="19"/>
                            </w:rPr>
                            <w:t xml:space="preserve">• I can support my opinion with reasons based on what I read in </w:t>
                          </w:r>
                          <w:r>
                            <w:rPr>
                              <w:i/>
                              <w:iCs/>
                              <w:sz w:val="19"/>
                              <w:szCs w:val="19"/>
                            </w:rPr>
                            <w:t>Peter Pan</w:t>
                          </w:r>
                          <w:r>
                            <w:rPr>
                              <w:sz w:val="19"/>
                              <w:szCs w:val="19"/>
                            </w:rPr>
                            <w:t xml:space="preserve">. </w:t>
                          </w:r>
                        </w:p>
                        <w:p w:rsidR="00D024A0" w:rsidRDefault="00D024A0" w:rsidP="00D024A0">
                          <w:pPr>
                            <w:pStyle w:val="Default"/>
                            <w:rPr>
                              <w:sz w:val="19"/>
                              <w:szCs w:val="19"/>
                            </w:rPr>
                          </w:pPr>
                          <w:r>
                            <w:rPr>
                              <w:sz w:val="19"/>
                              <w:szCs w:val="19"/>
                            </w:rPr>
                            <w:t xml:space="preserve">• I can share my own opinion and discuss others’ opinions about </w:t>
                          </w:r>
                          <w:r>
                            <w:rPr>
                              <w:i/>
                              <w:iCs/>
                              <w:sz w:val="19"/>
                              <w:szCs w:val="19"/>
                            </w:rPr>
                            <w:t>Peter Pan</w:t>
                          </w:r>
                          <w:r>
                            <w:rPr>
                              <w:sz w:val="19"/>
                              <w:szCs w:val="19"/>
                            </w:rPr>
                            <w:t xml:space="preserve">. </w:t>
                          </w:r>
                        </w:p>
                        <w:p w:rsidR="00721B45" w:rsidRDefault="00721B45" w:rsidP="00721B45">
                          <w:pPr>
                            <w:autoSpaceDE w:val="0"/>
                            <w:autoSpaceDN w:val="0"/>
                            <w:adjustRightInd w:val="0"/>
                            <w:spacing w:after="0" w:line="240" w:lineRule="auto"/>
                            <w:rPr>
                              <w:sz w:val="19"/>
                              <w:szCs w:val="19"/>
                            </w:rPr>
                          </w:pPr>
                        </w:p>
                        <w:p w:rsidR="001E14AD" w:rsidRPr="001E14AD" w:rsidRDefault="0086528B" w:rsidP="0086528B">
                          <w:pPr>
                            <w:autoSpaceDE w:val="0"/>
                            <w:autoSpaceDN w:val="0"/>
                            <w:adjustRightInd w:val="0"/>
                            <w:spacing w:after="0" w:line="240" w:lineRule="auto"/>
                            <w:rPr>
                              <w:rFonts w:ascii="Georgia" w:hAnsi="Georgia" w:cs="Georgia"/>
                              <w:color w:val="000000"/>
                              <w:sz w:val="19"/>
                              <w:szCs w:val="19"/>
                            </w:rPr>
                          </w:pPr>
                          <w:r>
                            <w:rPr>
                              <w:sz w:val="19"/>
                              <w:szCs w:val="19"/>
                            </w:rPr>
                            <w:t xml:space="preserve"> </w:t>
                          </w:r>
                        </w:p>
                      </w:tc>
                      <w:tc>
                        <w:tcPr>
                          <w:tcW w:w="0" w:type="auto"/>
                        </w:tcPr>
                        <w:p w:rsidR="001E14AD" w:rsidRPr="001E14AD" w:rsidRDefault="001E14AD" w:rsidP="001E14AD">
                          <w:pPr>
                            <w:autoSpaceDE w:val="0"/>
                            <w:autoSpaceDN w:val="0"/>
                            <w:adjustRightInd w:val="0"/>
                            <w:spacing w:after="0" w:line="240" w:lineRule="auto"/>
                            <w:rPr>
                              <w:rFonts w:ascii="Georgia" w:hAnsi="Georgia"/>
                              <w:sz w:val="24"/>
                              <w:szCs w:val="24"/>
                            </w:rPr>
                          </w:pPr>
                        </w:p>
                        <w:p w:rsidR="001E14AD" w:rsidRPr="001E14AD" w:rsidRDefault="001E14AD" w:rsidP="001E14AD">
                          <w:pPr>
                            <w:autoSpaceDE w:val="0"/>
                            <w:autoSpaceDN w:val="0"/>
                            <w:adjustRightInd w:val="0"/>
                            <w:spacing w:after="0" w:line="240" w:lineRule="auto"/>
                            <w:rPr>
                              <w:rFonts w:ascii="Georgia" w:hAnsi="Georgia" w:cs="Georgia"/>
                              <w:color w:val="000000"/>
                              <w:sz w:val="19"/>
                              <w:szCs w:val="19"/>
                            </w:rPr>
                          </w:pPr>
                          <w:r w:rsidRPr="001E14AD">
                            <w:rPr>
                              <w:rFonts w:ascii="Georgia" w:hAnsi="Georgia" w:cs="Georgia"/>
                              <w:color w:val="000000"/>
                              <w:sz w:val="19"/>
                              <w:szCs w:val="19"/>
                            </w:rPr>
                            <w:t xml:space="preserve"> </w:t>
                          </w:r>
                        </w:p>
                        <w:p w:rsidR="001E14AD" w:rsidRPr="001E14AD" w:rsidRDefault="001E14AD" w:rsidP="001E14AD">
                          <w:pPr>
                            <w:autoSpaceDE w:val="0"/>
                            <w:autoSpaceDN w:val="0"/>
                            <w:adjustRightInd w:val="0"/>
                            <w:spacing w:after="0" w:line="240" w:lineRule="auto"/>
                            <w:rPr>
                              <w:rFonts w:ascii="Georgia" w:hAnsi="Georgia" w:cs="Georgia"/>
                              <w:color w:val="000000"/>
                              <w:sz w:val="19"/>
                              <w:szCs w:val="19"/>
                            </w:rPr>
                          </w:pPr>
                        </w:p>
                      </w:tc>
                    </w:tr>
                  </w:tbl>
                  <w:p w:rsidR="0077149C" w:rsidRDefault="003819CC" w:rsidP="001E14AD">
                    <w:pPr>
                      <w:contextualSpacing/>
                    </w:pPr>
                  </w:p>
                </w:sdtContent>
              </w:sdt>
            </w:sdtContent>
          </w:sdt>
        </w:tc>
      </w:tr>
      <w:tr w:rsidR="00B54F60" w:rsidTr="005A1E08">
        <w:tc>
          <w:tcPr>
            <w:tcW w:w="11016" w:type="dxa"/>
            <w:tcBorders>
              <w:bottom w:val="single" w:sz="4" w:space="0" w:color="auto"/>
            </w:tcBorders>
          </w:tcPr>
          <w:p w:rsidR="00B54F60" w:rsidRPr="0077149C" w:rsidRDefault="005A1E08" w:rsidP="00B54F60">
            <w:pPr>
              <w:contextualSpacing/>
              <w:rPr>
                <w:b/>
              </w:rPr>
            </w:pPr>
            <w:r>
              <w:rPr>
                <w:b/>
              </w:rPr>
              <w:t>Engaging…/Practice</w:t>
            </w:r>
            <w:r w:rsidR="00B54F60" w:rsidRPr="0077149C">
              <w:rPr>
                <w:b/>
              </w:rPr>
              <w:t>:</w:t>
            </w:r>
          </w:p>
          <w:sdt>
            <w:sdtPr>
              <w:rPr>
                <w:rFonts w:ascii="Georgia" w:hAnsi="Georgia" w:cs="Georgia"/>
                <w:color w:val="000000"/>
                <w:sz w:val="24"/>
                <w:szCs w:val="24"/>
              </w:rPr>
              <w:id w:val="-505440635"/>
              <w:placeholder>
                <w:docPart w:val="DefaultPlaceholder_1082065158"/>
              </w:placeholder>
            </w:sdtPr>
            <w:sdtEndPr/>
            <w:sdtContent>
              <w:sdt>
                <w:sdtPr>
                  <w:rPr>
                    <w:rFonts w:ascii="Georgia" w:hAnsi="Georgia" w:cs="Georgia"/>
                    <w:color w:val="000000"/>
                    <w:sz w:val="24"/>
                    <w:szCs w:val="24"/>
                  </w:rPr>
                  <w:id w:val="1189031477"/>
                  <w:placeholder>
                    <w:docPart w:val="0CC3031C57894793BE66D85DCB419BF5"/>
                  </w:placeholder>
                </w:sdtPr>
                <w:sdtEndPr/>
                <w:sdtContent>
                  <w:p w:rsidR="005855CE" w:rsidRPr="005855CE" w:rsidRDefault="00721B45" w:rsidP="005855CE">
                    <w:pPr>
                      <w:tabs>
                        <w:tab w:val="left" w:pos="1890"/>
                      </w:tabs>
                      <w:contextualSpacing/>
                      <w:rPr>
                        <w:sz w:val="19"/>
                        <w:szCs w:val="19"/>
                      </w:rPr>
                    </w:pPr>
                    <w:r>
                      <w:rPr>
                        <w:b/>
                        <w:bCs/>
                        <w:sz w:val="19"/>
                        <w:szCs w:val="19"/>
                      </w:rPr>
                      <w:t>Engaging the Reader:</w:t>
                    </w:r>
                    <w:r w:rsidR="005855CE">
                      <w:rPr>
                        <w:sz w:val="19"/>
                        <w:szCs w:val="19"/>
                      </w:rPr>
                      <w:t xml:space="preserve"> </w:t>
                    </w:r>
                  </w:p>
                  <w:p w:rsidR="005855CE" w:rsidRDefault="005855CE" w:rsidP="005855CE">
                    <w:pPr>
                      <w:pStyle w:val="Default"/>
                      <w:rPr>
                        <w:sz w:val="19"/>
                        <w:szCs w:val="19"/>
                      </w:rPr>
                    </w:pPr>
                    <w:r>
                      <w:rPr>
                        <w:sz w:val="19"/>
                        <w:szCs w:val="19"/>
                      </w:rPr>
                      <w:t xml:space="preserve">• Place students in pairs. Tell them that each partnership will receive about 10 character vocabulary cards featuring words that students have learned throughout the unit. Explain how the activity works: </w:t>
                    </w:r>
                  </w:p>
                  <w:p w:rsidR="005855CE" w:rsidRDefault="005855CE" w:rsidP="005855CE">
                    <w:pPr>
                      <w:pStyle w:val="Default"/>
                      <w:rPr>
                        <w:sz w:val="19"/>
                        <w:szCs w:val="19"/>
                      </w:rPr>
                    </w:pPr>
                    <w:r>
                      <w:rPr>
                        <w:sz w:val="19"/>
                        <w:szCs w:val="19"/>
                      </w:rPr>
                      <w:t xml:space="preserve">1. Choose a character vocabulary word from your collection. </w:t>
                    </w:r>
                  </w:p>
                  <w:p w:rsidR="005855CE" w:rsidRDefault="005855CE" w:rsidP="005855CE">
                    <w:pPr>
                      <w:pStyle w:val="Default"/>
                      <w:rPr>
                        <w:sz w:val="19"/>
                        <w:szCs w:val="19"/>
                      </w:rPr>
                    </w:pPr>
                    <w:r>
                      <w:rPr>
                        <w:sz w:val="19"/>
                        <w:szCs w:val="19"/>
                      </w:rPr>
                      <w:t xml:space="preserve">2. Show the word to your partner and read it aloud. </w:t>
                    </w:r>
                  </w:p>
                  <w:p w:rsidR="005855CE" w:rsidRDefault="005855CE" w:rsidP="005855CE">
                    <w:pPr>
                      <w:pStyle w:val="Default"/>
                      <w:rPr>
                        <w:sz w:val="19"/>
                        <w:szCs w:val="19"/>
                      </w:rPr>
                    </w:pPr>
                    <w:r>
                      <w:rPr>
                        <w:sz w:val="19"/>
                        <w:szCs w:val="19"/>
                      </w:rPr>
                      <w:t xml:space="preserve">3. Your partner first says the definition of the word. </w:t>
                    </w:r>
                  </w:p>
                  <w:p w:rsidR="005855CE" w:rsidRDefault="005855CE" w:rsidP="005855CE">
                    <w:pPr>
                      <w:pStyle w:val="Default"/>
                      <w:rPr>
                        <w:sz w:val="19"/>
                        <w:szCs w:val="19"/>
                      </w:rPr>
                    </w:pPr>
                    <w:r>
                      <w:rPr>
                        <w:sz w:val="19"/>
                        <w:szCs w:val="19"/>
                      </w:rPr>
                      <w:t xml:space="preserve">4. Then your partner says which character from Peter Pan the word best matches and explains why, using evidence from the text. </w:t>
                    </w:r>
                  </w:p>
                  <w:p w:rsidR="005855CE" w:rsidRDefault="005855CE" w:rsidP="005855CE">
                    <w:pPr>
                      <w:pStyle w:val="Default"/>
                      <w:rPr>
                        <w:sz w:val="19"/>
                        <w:szCs w:val="19"/>
                      </w:rPr>
                    </w:pPr>
                    <w:r>
                      <w:rPr>
                        <w:sz w:val="19"/>
                        <w:szCs w:val="19"/>
                      </w:rPr>
                      <w:t xml:space="preserve">5. Add to your partner’s explanation if you like. </w:t>
                    </w:r>
                  </w:p>
                  <w:p w:rsidR="005855CE" w:rsidRDefault="005855CE" w:rsidP="005855CE">
                    <w:pPr>
                      <w:pStyle w:val="Default"/>
                      <w:rPr>
                        <w:sz w:val="19"/>
                        <w:szCs w:val="19"/>
                      </w:rPr>
                    </w:pPr>
                    <w:r>
                      <w:rPr>
                        <w:sz w:val="19"/>
                        <w:szCs w:val="19"/>
                      </w:rPr>
                      <w:t xml:space="preserve">6. Switch roles. Keep matching vocabulary words with characters. </w:t>
                    </w:r>
                  </w:p>
                  <w:p w:rsidR="005855CE" w:rsidRDefault="005855CE" w:rsidP="005855CE">
                    <w:pPr>
                      <w:pStyle w:val="Default"/>
                      <w:rPr>
                        <w:sz w:val="19"/>
                        <w:szCs w:val="19"/>
                      </w:rPr>
                    </w:pPr>
                    <w:r>
                      <w:rPr>
                        <w:sz w:val="19"/>
                        <w:szCs w:val="19"/>
                      </w:rPr>
                      <w:t xml:space="preserve">• Briefly model this process if students need further clarification. Distribute the </w:t>
                    </w:r>
                    <w:r>
                      <w:rPr>
                        <w:b/>
                        <w:bCs/>
                        <w:sz w:val="19"/>
                        <w:szCs w:val="19"/>
                      </w:rPr>
                      <w:t xml:space="preserve">character vocabulary cards </w:t>
                    </w:r>
                    <w:r>
                      <w:rPr>
                        <w:sz w:val="19"/>
                        <w:szCs w:val="19"/>
                      </w:rPr>
                      <w:t xml:space="preserve">and invite students to begin the activity. </w:t>
                    </w:r>
                  </w:p>
                  <w:p w:rsidR="005855CE" w:rsidRDefault="005855CE" w:rsidP="005855CE">
                    <w:pPr>
                      <w:pStyle w:val="Default"/>
                      <w:rPr>
                        <w:sz w:val="19"/>
                        <w:szCs w:val="19"/>
                      </w:rPr>
                    </w:pPr>
                    <w:r>
                      <w:rPr>
                        <w:sz w:val="19"/>
                        <w:szCs w:val="19"/>
                      </w:rPr>
                      <w:t xml:space="preserve">• Confer with students as they work. Provide process reminders if needed and push students to defend their character match using specific evidence from the text. </w:t>
                    </w:r>
                  </w:p>
                  <w:p w:rsidR="005855CE" w:rsidRDefault="005855CE" w:rsidP="005855CE">
                    <w:pPr>
                      <w:pStyle w:val="Default"/>
                      <w:rPr>
                        <w:sz w:val="19"/>
                        <w:szCs w:val="19"/>
                      </w:rPr>
                    </w:pPr>
                    <w:r>
                      <w:rPr>
                        <w:b/>
                        <w:bCs/>
                        <w:sz w:val="19"/>
                        <w:szCs w:val="19"/>
                      </w:rPr>
                      <w:lastRenderedPageBreak/>
                      <w:t xml:space="preserve">Unpacking the Learning Targets (5 minutes) </w:t>
                    </w:r>
                  </w:p>
                  <w:p w:rsidR="005855CE" w:rsidRDefault="005855CE" w:rsidP="005855CE">
                    <w:pPr>
                      <w:pStyle w:val="Default"/>
                      <w:rPr>
                        <w:sz w:val="19"/>
                        <w:szCs w:val="19"/>
                      </w:rPr>
                    </w:pPr>
                    <w:r>
                      <w:rPr>
                        <w:sz w:val="19"/>
                        <w:szCs w:val="19"/>
                      </w:rPr>
                      <w:t xml:space="preserve">• Direct students’ attention to today’s learning targets. Reread from the first target: “support my opinion with reasons” and ask students: </w:t>
                    </w:r>
                  </w:p>
                  <w:p w:rsidR="005855CE" w:rsidRDefault="005855CE" w:rsidP="005855CE">
                    <w:pPr>
                      <w:pStyle w:val="Default"/>
                      <w:rPr>
                        <w:sz w:val="19"/>
                        <w:szCs w:val="19"/>
                      </w:rPr>
                    </w:pPr>
                    <w:r>
                      <w:rPr>
                        <w:rFonts w:ascii="Garamond" w:hAnsi="Garamond" w:cs="Garamond"/>
                        <w:sz w:val="22"/>
                        <w:szCs w:val="22"/>
                      </w:rPr>
                      <w:t xml:space="preserve">* </w:t>
                    </w:r>
                    <w:r>
                      <w:rPr>
                        <w:sz w:val="19"/>
                        <w:szCs w:val="19"/>
                      </w:rPr>
                      <w:t xml:space="preserve">“What does that mean to support an </w:t>
                    </w:r>
                    <w:r>
                      <w:rPr>
                        <w:i/>
                        <w:iCs/>
                        <w:sz w:val="19"/>
                        <w:szCs w:val="19"/>
                      </w:rPr>
                      <w:t xml:space="preserve">opinion </w:t>
                    </w:r>
                    <w:r>
                      <w:rPr>
                        <w:sz w:val="19"/>
                        <w:szCs w:val="19"/>
                      </w:rPr>
                      <w:t xml:space="preserve">with </w:t>
                    </w:r>
                    <w:r>
                      <w:rPr>
                        <w:i/>
                        <w:iCs/>
                        <w:sz w:val="19"/>
                        <w:szCs w:val="19"/>
                      </w:rPr>
                      <w:t>reasons</w:t>
                    </w:r>
                    <w:r>
                      <w:rPr>
                        <w:sz w:val="19"/>
                        <w:szCs w:val="19"/>
                      </w:rPr>
                      <w:t xml:space="preserve">? Turn and talk to a partner about what you think you would be doing in order to meet that learning target.” </w:t>
                    </w:r>
                  </w:p>
                  <w:p w:rsidR="005855CE" w:rsidRDefault="005855CE" w:rsidP="005855CE">
                    <w:pPr>
                      <w:pStyle w:val="Default"/>
                      <w:rPr>
                        <w:sz w:val="19"/>
                        <w:szCs w:val="19"/>
                      </w:rPr>
                    </w:pPr>
                    <w:r>
                      <w:rPr>
                        <w:sz w:val="19"/>
                        <w:szCs w:val="19"/>
                      </w:rPr>
                      <w:t xml:space="preserve">• Give students time to think and talk. Then cold call one or two students to share what they think this target means. </w:t>
                    </w:r>
                  </w:p>
                  <w:p w:rsidR="00B54F60" w:rsidRPr="00721B45" w:rsidRDefault="005855CE" w:rsidP="00721B45">
                    <w:pPr>
                      <w:pStyle w:val="Default"/>
                      <w:rPr>
                        <w:sz w:val="19"/>
                        <w:szCs w:val="19"/>
                      </w:rPr>
                    </w:pPr>
                    <w:r>
                      <w:rPr>
                        <w:sz w:val="19"/>
                        <w:szCs w:val="19"/>
                      </w:rPr>
                      <w:t xml:space="preserve">• Check for understanding after discussing these vocabulary terms by asking students to give a thumbs-up if they understand this target. Listen for students to say things such as: “When you have an opinion about something, you give reasons why you think that,” or “You say what you think and then you say why.” Clarify as needed. You might provide students with a real-life example to clarify their thinking. For example: “I should be able to stay up later. The reason is that I am older. Another reason is that I am not tired at my bedtime now.” </w:t>
                    </w:r>
                  </w:p>
                </w:sdtContent>
              </w:sdt>
            </w:sdtContent>
          </w:sdt>
        </w:tc>
      </w:tr>
      <w:tr w:rsidR="005A1E08" w:rsidTr="00450417">
        <w:tc>
          <w:tcPr>
            <w:tcW w:w="11016" w:type="dxa"/>
            <w:tcBorders>
              <w:top w:val="single" w:sz="4" w:space="0" w:color="auto"/>
              <w:left w:val="nil"/>
              <w:bottom w:val="single" w:sz="4" w:space="0" w:color="auto"/>
              <w:right w:val="nil"/>
            </w:tcBorders>
          </w:tcPr>
          <w:p w:rsidR="005A1E08" w:rsidRDefault="005A1E08" w:rsidP="00B54F60">
            <w:pPr>
              <w:contextualSpacing/>
              <w:rPr>
                <w:b/>
              </w:rPr>
            </w:pPr>
          </w:p>
        </w:tc>
      </w:tr>
      <w:tr w:rsidR="005A1E08" w:rsidTr="00450417">
        <w:tc>
          <w:tcPr>
            <w:tcW w:w="11016" w:type="dxa"/>
            <w:tcBorders>
              <w:top w:val="single" w:sz="4" w:space="0" w:color="auto"/>
              <w:left w:val="single" w:sz="4" w:space="0" w:color="auto"/>
              <w:right w:val="single" w:sz="4" w:space="0" w:color="auto"/>
            </w:tcBorders>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Work</w:t>
            </w:r>
            <w:r>
              <w:rPr>
                <w:b/>
                <w:sz w:val="28"/>
                <w:szCs w:val="28"/>
              </w:rPr>
              <w:t xml:space="preserve"> T</w:t>
            </w:r>
            <w:r w:rsidRPr="005A1E08">
              <w:rPr>
                <w:b/>
                <w:sz w:val="28"/>
                <w:szCs w:val="28"/>
              </w:rPr>
              <w:t>ime</w:t>
            </w:r>
          </w:p>
        </w:tc>
      </w:tr>
      <w:tr w:rsidR="0077149C" w:rsidTr="00450417">
        <w:tc>
          <w:tcPr>
            <w:tcW w:w="11016" w:type="dxa"/>
            <w:tcBorders>
              <w:left w:val="single" w:sz="4" w:space="0" w:color="auto"/>
              <w:right w:val="single" w:sz="4" w:space="0" w:color="auto"/>
            </w:tcBorders>
          </w:tcPr>
          <w:p w:rsidR="005A1E08" w:rsidRPr="0077149C" w:rsidRDefault="0077149C" w:rsidP="0077149C">
            <w:pPr>
              <w:tabs>
                <w:tab w:val="left" w:pos="1890"/>
              </w:tabs>
              <w:contextualSpacing/>
              <w:rPr>
                <w:b/>
              </w:rPr>
            </w:pPr>
            <w:r w:rsidRPr="0077149C">
              <w:rPr>
                <w:b/>
              </w:rPr>
              <w:t xml:space="preserve"> In</w:t>
            </w:r>
            <w:r w:rsidR="00A0015D">
              <w:rPr>
                <w:b/>
              </w:rPr>
              <w:t>s</w:t>
            </w:r>
            <w:r w:rsidRPr="0077149C">
              <w:rPr>
                <w:b/>
              </w:rPr>
              <w:t>truction:</w:t>
            </w:r>
          </w:p>
          <w:sdt>
            <w:sdtPr>
              <w:rPr>
                <w:rFonts w:ascii="Georgia" w:hAnsi="Georgia" w:cs="Georgia"/>
                <w:color w:val="000000"/>
                <w:sz w:val="24"/>
                <w:szCs w:val="24"/>
              </w:rPr>
              <w:id w:val="-897976595"/>
              <w:placeholder>
                <w:docPart w:val="DefaultPlaceholder_1082065158"/>
              </w:placeholder>
            </w:sdtPr>
            <w:sdtEndPr>
              <w:rPr>
                <w:rFonts w:asciiTheme="minorHAnsi" w:hAnsiTheme="minorHAnsi" w:cstheme="minorBidi"/>
                <w:color w:val="auto"/>
                <w:sz w:val="22"/>
                <w:szCs w:val="22"/>
              </w:rPr>
            </w:sdtEndPr>
            <w:sdtContent>
              <w:sdt>
                <w:sdtPr>
                  <w:rPr>
                    <w:rFonts w:ascii="Georgia" w:hAnsi="Georgia" w:cs="Georgia"/>
                    <w:color w:val="000000"/>
                    <w:sz w:val="24"/>
                    <w:szCs w:val="24"/>
                  </w:rPr>
                  <w:id w:val="501317046"/>
                  <w:placeholder>
                    <w:docPart w:val="191B509B0AE74FD59EED8124E35849CA"/>
                  </w:placeholder>
                </w:sdtPr>
                <w:sdtEndPr>
                  <w:rPr>
                    <w:rFonts w:asciiTheme="minorHAnsi" w:hAnsiTheme="minorHAnsi" w:cstheme="minorBidi"/>
                    <w:color w:val="auto"/>
                    <w:sz w:val="22"/>
                    <w:szCs w:val="22"/>
                  </w:rPr>
                </w:sdtEndPr>
                <w:sdtContent>
                  <w:sdt>
                    <w:sdtPr>
                      <w:rPr>
                        <w:rFonts w:ascii="Georgia" w:hAnsi="Georgia" w:cs="Georgia"/>
                        <w:color w:val="000000"/>
                        <w:sz w:val="24"/>
                        <w:szCs w:val="24"/>
                      </w:rPr>
                      <w:id w:val="-1356032991"/>
                      <w:placeholder>
                        <w:docPart w:val="461DD85DA96F4747B409645CE5099236"/>
                      </w:placeholder>
                    </w:sdtPr>
                    <w:sdtEndPr>
                      <w:rPr>
                        <w:rFonts w:asciiTheme="minorHAnsi" w:hAnsiTheme="minorHAnsi" w:cstheme="minorBidi"/>
                        <w:color w:val="auto"/>
                        <w:sz w:val="22"/>
                        <w:szCs w:val="22"/>
                      </w:rPr>
                    </w:sdtEndPr>
                    <w:sdtContent>
                      <w:p w:rsidR="005855CE" w:rsidRPr="005855CE" w:rsidRDefault="005855CE" w:rsidP="005855CE">
                        <w:pPr>
                          <w:tabs>
                            <w:tab w:val="left" w:pos="1890"/>
                          </w:tabs>
                          <w:contextualSpacing/>
                        </w:pPr>
                        <w:r>
                          <w:rPr>
                            <w:b/>
                            <w:bCs/>
                            <w:sz w:val="19"/>
                            <w:szCs w:val="19"/>
                          </w:rPr>
                          <w:t xml:space="preserve">Reading Chapter 7: Which Character’s Actions Have Done More to Move the Story Forward? (20 minutes) </w:t>
                        </w:r>
                      </w:p>
                      <w:p w:rsidR="005855CE" w:rsidRDefault="005855CE" w:rsidP="005855CE">
                        <w:pPr>
                          <w:pStyle w:val="Default"/>
                          <w:rPr>
                            <w:sz w:val="19"/>
                            <w:szCs w:val="19"/>
                          </w:rPr>
                        </w:pPr>
                        <w:r>
                          <w:rPr>
                            <w:sz w:val="19"/>
                            <w:szCs w:val="19"/>
                          </w:rPr>
                          <w:t xml:space="preserve">• Explain to students that while they read today, they should keep paying attention to the where, who, and what. But they also will be thinking about a specific question: </w:t>
                        </w:r>
                      </w:p>
                      <w:p w:rsidR="005855CE" w:rsidRDefault="005855CE" w:rsidP="005855CE">
                        <w:pPr>
                          <w:pStyle w:val="Default"/>
                          <w:rPr>
                            <w:sz w:val="19"/>
                            <w:szCs w:val="19"/>
                          </w:rPr>
                        </w:pPr>
                        <w:r>
                          <w:rPr>
                            <w:rFonts w:ascii="Garamond" w:hAnsi="Garamond" w:cs="Garamond"/>
                            <w:sz w:val="22"/>
                            <w:szCs w:val="22"/>
                          </w:rPr>
                          <w:t xml:space="preserve">* </w:t>
                        </w:r>
                        <w:r>
                          <w:rPr>
                            <w:sz w:val="19"/>
                            <w:szCs w:val="19"/>
                          </w:rPr>
                          <w:t xml:space="preserve">“Which character’s actions have done more to move the story forward?” </w:t>
                        </w:r>
                      </w:p>
                      <w:p w:rsidR="005855CE" w:rsidRPr="005855CE" w:rsidRDefault="005855CE" w:rsidP="005855CE">
                        <w:pPr>
                          <w:pStyle w:val="Default"/>
                          <w:rPr>
                            <w:sz w:val="19"/>
                            <w:szCs w:val="19"/>
                          </w:rPr>
                        </w:pPr>
                        <w:r>
                          <w:rPr>
                            <w:sz w:val="19"/>
                            <w:szCs w:val="19"/>
                          </w:rPr>
                          <w:t xml:space="preserve">• Remind them of the language in the learning target—“support my opinion with reasons”—and emphasize that they will need to be able to explain why they chose the character they did. </w:t>
                        </w:r>
                      </w:p>
                      <w:p w:rsidR="005855CE" w:rsidRDefault="005855CE" w:rsidP="005855CE">
                        <w:pPr>
                          <w:pStyle w:val="Default"/>
                          <w:rPr>
                            <w:sz w:val="19"/>
                            <w:szCs w:val="19"/>
                          </w:rPr>
                        </w:pPr>
                        <w:r>
                          <w:rPr>
                            <w:sz w:val="19"/>
                            <w:szCs w:val="19"/>
                          </w:rPr>
                          <w:t xml:space="preserve">• As in previous lessons, read the first two pages of Chapter 7 of </w:t>
                        </w:r>
                        <w:r>
                          <w:rPr>
                            <w:b/>
                            <w:bCs/>
                            <w:i/>
                            <w:iCs/>
                            <w:sz w:val="19"/>
                            <w:szCs w:val="19"/>
                          </w:rPr>
                          <w:t xml:space="preserve">Peter Pan </w:t>
                        </w:r>
                        <w:r>
                          <w:rPr>
                            <w:sz w:val="19"/>
                            <w:szCs w:val="19"/>
                          </w:rPr>
                          <w:t xml:space="preserve">aloud while students read along. </w:t>
                        </w:r>
                      </w:p>
                      <w:p w:rsidR="005855CE" w:rsidRDefault="005855CE" w:rsidP="005855CE">
                        <w:pPr>
                          <w:pStyle w:val="Default"/>
                          <w:rPr>
                            <w:sz w:val="19"/>
                            <w:szCs w:val="19"/>
                          </w:rPr>
                        </w:pPr>
                        <w:r>
                          <w:rPr>
                            <w:sz w:val="19"/>
                            <w:szCs w:val="19"/>
                          </w:rPr>
                          <w:t xml:space="preserve">• Then invite students to sit with their reading partners to read the rest of the chapter (starting at page 52, where the read-aloud finished). As in all other lessons, students should read independently but seek help from their partner if they are confused or stuck or need to check in about the question for the chapter. </w:t>
                        </w:r>
                      </w:p>
                      <w:p w:rsidR="005855CE" w:rsidRDefault="005855CE" w:rsidP="005855CE">
                        <w:pPr>
                          <w:pStyle w:val="Default"/>
                          <w:rPr>
                            <w:sz w:val="19"/>
                            <w:szCs w:val="19"/>
                          </w:rPr>
                        </w:pPr>
                        <w:r>
                          <w:rPr>
                            <w:sz w:val="19"/>
                            <w:szCs w:val="19"/>
                          </w:rPr>
                          <w:t xml:space="preserve">• Give students 10 minutes to read. Circulate to confer. </w:t>
                        </w:r>
                      </w:p>
                      <w:p w:rsidR="005855CE" w:rsidRDefault="005855CE" w:rsidP="005855CE">
                        <w:pPr>
                          <w:pStyle w:val="Default"/>
                          <w:rPr>
                            <w:sz w:val="19"/>
                            <w:szCs w:val="19"/>
                          </w:rPr>
                        </w:pPr>
                        <w:r>
                          <w:rPr>
                            <w:sz w:val="19"/>
                            <w:szCs w:val="19"/>
                          </w:rPr>
                          <w:t xml:space="preserve">• Then have them pause to check in with their partner. Ask: </w:t>
                        </w:r>
                      </w:p>
                      <w:p w:rsidR="005855CE" w:rsidRDefault="005855CE" w:rsidP="005855CE">
                        <w:pPr>
                          <w:pStyle w:val="Default"/>
                          <w:rPr>
                            <w:sz w:val="19"/>
                            <w:szCs w:val="19"/>
                          </w:rPr>
                        </w:pPr>
                        <w:r>
                          <w:rPr>
                            <w:rFonts w:ascii="Garamond" w:hAnsi="Garamond" w:cs="Garamond"/>
                            <w:sz w:val="22"/>
                            <w:szCs w:val="22"/>
                          </w:rPr>
                          <w:t xml:space="preserve">* </w:t>
                        </w:r>
                        <w:r>
                          <w:rPr>
                            <w:sz w:val="19"/>
                            <w:szCs w:val="19"/>
                          </w:rPr>
                          <w:t xml:space="preserve">“Who have you read about so far? What have their actions been?” </w:t>
                        </w:r>
                      </w:p>
                      <w:p w:rsidR="005855CE" w:rsidRDefault="005855CE" w:rsidP="005855CE">
                        <w:pPr>
                          <w:pStyle w:val="Default"/>
                          <w:rPr>
                            <w:sz w:val="19"/>
                            <w:szCs w:val="19"/>
                          </w:rPr>
                        </w:pPr>
                        <w:r>
                          <w:rPr>
                            <w:sz w:val="19"/>
                            <w:szCs w:val="19"/>
                          </w:rPr>
                          <w:t xml:space="preserve">• Have them use their recording form to capture what each character has done. Remind them that they only need to write short notes exactly like they have done on their Where/Who/What recording form for each chapter. </w:t>
                        </w:r>
                      </w:p>
                      <w:p w:rsidR="005855CE" w:rsidRDefault="005855CE" w:rsidP="005855CE">
                        <w:pPr>
                          <w:pStyle w:val="Default"/>
                          <w:rPr>
                            <w:sz w:val="19"/>
                            <w:szCs w:val="19"/>
                          </w:rPr>
                        </w:pPr>
                        <w:r>
                          <w:rPr>
                            <w:sz w:val="19"/>
                            <w:szCs w:val="19"/>
                          </w:rPr>
                          <w:t xml:space="preserve">• After 2 or 3 minutes, invite students to carry on with their reading independently. </w:t>
                        </w:r>
                      </w:p>
                      <w:p w:rsidR="005855CE" w:rsidRDefault="005855CE" w:rsidP="005855CE">
                        <w:pPr>
                          <w:pStyle w:val="Default"/>
                          <w:rPr>
                            <w:sz w:val="19"/>
                            <w:szCs w:val="19"/>
                          </w:rPr>
                        </w:pPr>
                        <w:r>
                          <w:rPr>
                            <w:sz w:val="19"/>
                            <w:szCs w:val="19"/>
                          </w:rPr>
                          <w:t xml:space="preserve">• If students finish early, they can either reread to find more evidence for their opinion or read their independent reading book. </w:t>
                        </w:r>
                      </w:p>
                      <w:p w:rsidR="005855CE" w:rsidRDefault="005855CE" w:rsidP="005855CE">
                        <w:pPr>
                          <w:pStyle w:val="Default"/>
                          <w:rPr>
                            <w:sz w:val="19"/>
                            <w:szCs w:val="19"/>
                          </w:rPr>
                        </w:pPr>
                        <w:r>
                          <w:rPr>
                            <w:b/>
                            <w:bCs/>
                            <w:sz w:val="19"/>
                            <w:szCs w:val="19"/>
                          </w:rPr>
                          <w:t xml:space="preserve">Writing and Reflection: Opinion and Reasons Recording Form (15 minutes) </w:t>
                        </w:r>
                      </w:p>
                      <w:p w:rsidR="005855CE" w:rsidRDefault="005855CE" w:rsidP="005855CE">
                        <w:pPr>
                          <w:pStyle w:val="Default"/>
                          <w:rPr>
                            <w:sz w:val="19"/>
                            <w:szCs w:val="19"/>
                          </w:rPr>
                        </w:pPr>
                        <w:r>
                          <w:rPr>
                            <w:sz w:val="19"/>
                            <w:szCs w:val="19"/>
                          </w:rPr>
                          <w:t xml:space="preserve">• Gather the class back whole group. Display and distribute the </w:t>
                        </w:r>
                        <w:r>
                          <w:rPr>
                            <w:b/>
                            <w:bCs/>
                            <w:sz w:val="19"/>
                            <w:szCs w:val="19"/>
                          </w:rPr>
                          <w:t xml:space="preserve">Chapter 7 Opinion and Reasons recording form. </w:t>
                        </w:r>
                        <w:r>
                          <w:rPr>
                            <w:sz w:val="19"/>
                            <w:szCs w:val="19"/>
                          </w:rPr>
                          <w:t xml:space="preserve">Explain to students that now they are going to think about their own opinion about which character (or, in the case of the Lost Boys, group of characters) affected the events of the story the most. Tell students that there isn’t a right answer for this question, but that what matters is that they support their own opinion with good reasons. Remind them that they should use their notes about events in the chapter and that their reasons should connect to the events of the story. </w:t>
                        </w:r>
                      </w:p>
                      <w:p w:rsidR="005855CE" w:rsidRDefault="005855CE" w:rsidP="005855CE">
                        <w:pPr>
                          <w:pStyle w:val="Default"/>
                          <w:rPr>
                            <w:sz w:val="19"/>
                            <w:szCs w:val="19"/>
                          </w:rPr>
                        </w:pPr>
                        <w:r>
                          <w:rPr>
                            <w:sz w:val="19"/>
                            <w:szCs w:val="19"/>
                          </w:rPr>
                          <w:t xml:space="preserve">• Ask students: </w:t>
                        </w:r>
                      </w:p>
                      <w:p w:rsidR="005855CE" w:rsidRDefault="005855CE" w:rsidP="005855CE">
                        <w:pPr>
                          <w:pStyle w:val="Default"/>
                          <w:rPr>
                            <w:sz w:val="19"/>
                            <w:szCs w:val="19"/>
                          </w:rPr>
                        </w:pPr>
                        <w:r>
                          <w:rPr>
                            <w:rFonts w:ascii="Garamond" w:hAnsi="Garamond" w:cs="Garamond"/>
                            <w:sz w:val="22"/>
                            <w:szCs w:val="22"/>
                          </w:rPr>
                          <w:t xml:space="preserve">* </w:t>
                        </w:r>
                        <w:r>
                          <w:rPr>
                            <w:sz w:val="19"/>
                            <w:szCs w:val="19"/>
                          </w:rPr>
                          <w:t xml:space="preserve">“Who do you think is the most important character?” </w:t>
                        </w:r>
                      </w:p>
                      <w:p w:rsidR="005855CE" w:rsidRDefault="005855CE" w:rsidP="005855CE">
                        <w:pPr>
                          <w:pStyle w:val="Default"/>
                          <w:rPr>
                            <w:sz w:val="19"/>
                            <w:szCs w:val="19"/>
                          </w:rPr>
                        </w:pPr>
                        <w:r>
                          <w:rPr>
                            <w:rFonts w:ascii="Garamond" w:hAnsi="Garamond" w:cs="Garamond"/>
                            <w:sz w:val="22"/>
                            <w:szCs w:val="22"/>
                          </w:rPr>
                          <w:t xml:space="preserve">* </w:t>
                        </w:r>
                        <w:r>
                          <w:rPr>
                            <w:sz w:val="19"/>
                            <w:szCs w:val="19"/>
                          </w:rPr>
                          <w:t xml:space="preserve">“Whose actions moved the story forward the most?” </w:t>
                        </w:r>
                      </w:p>
                      <w:p w:rsidR="005855CE" w:rsidRDefault="005855CE" w:rsidP="005855CE">
                        <w:pPr>
                          <w:pStyle w:val="Default"/>
                          <w:rPr>
                            <w:sz w:val="19"/>
                            <w:szCs w:val="19"/>
                          </w:rPr>
                        </w:pPr>
                        <w:r>
                          <w:rPr>
                            <w:rFonts w:ascii="Garamond" w:hAnsi="Garamond" w:cs="Garamond"/>
                            <w:sz w:val="22"/>
                            <w:szCs w:val="22"/>
                          </w:rPr>
                          <w:t xml:space="preserve">* </w:t>
                        </w:r>
                        <w:r>
                          <w:rPr>
                            <w:sz w:val="19"/>
                            <w:szCs w:val="19"/>
                          </w:rPr>
                          <w:t xml:space="preserve">“What reason might you give?” </w:t>
                        </w:r>
                      </w:p>
                      <w:p w:rsidR="005855CE" w:rsidRDefault="005855CE" w:rsidP="005855CE">
                        <w:pPr>
                          <w:pStyle w:val="Default"/>
                          <w:rPr>
                            <w:sz w:val="19"/>
                            <w:szCs w:val="19"/>
                          </w:rPr>
                        </w:pPr>
                      </w:p>
                      <w:p w:rsidR="0077149C" w:rsidRPr="000570D1" w:rsidRDefault="003819CC" w:rsidP="005855CE">
                        <w:pPr>
                          <w:tabs>
                            <w:tab w:val="left" w:pos="1890"/>
                          </w:tabs>
                          <w:contextualSpacing/>
                          <w:rPr>
                            <w:sz w:val="19"/>
                            <w:szCs w:val="19"/>
                          </w:rPr>
                        </w:pPr>
                      </w:p>
                    </w:sdtContent>
                  </w:sdt>
                </w:sdtContent>
              </w:sdt>
            </w:sdtContent>
          </w:sdt>
        </w:tc>
      </w:tr>
      <w:tr w:rsidR="00B54F60" w:rsidTr="00450417">
        <w:tc>
          <w:tcPr>
            <w:tcW w:w="11016" w:type="dxa"/>
            <w:tcBorders>
              <w:left w:val="single" w:sz="4" w:space="0" w:color="auto"/>
              <w:bottom w:val="single" w:sz="4" w:space="0" w:color="auto"/>
              <w:right w:val="single" w:sz="4" w:space="0" w:color="auto"/>
            </w:tcBorders>
          </w:tcPr>
          <w:p w:rsidR="00B54F60" w:rsidRDefault="00B54F60" w:rsidP="0077149C">
            <w:pPr>
              <w:contextualSpacing/>
              <w:rPr>
                <w:b/>
              </w:rPr>
            </w:pPr>
            <w:r>
              <w:rPr>
                <w:b/>
              </w:rPr>
              <w:t>Differentiation:</w:t>
            </w:r>
          </w:p>
          <w:sdt>
            <w:sdtPr>
              <w:id w:val="-1731839282"/>
              <w:placeholder>
                <w:docPart w:val="DefaultPlaceholder_1082065158"/>
              </w:placeholder>
            </w:sdtPr>
            <w:sdtEndPr/>
            <w:sdtContent>
              <w:sdt>
                <w:sdtPr>
                  <w:id w:val="-459809650"/>
                  <w:placeholder>
                    <w:docPart w:val="C0B763FCC46A4FF9849F9AB9664C9811"/>
                  </w:placeholder>
                </w:sdtPr>
                <w:sdtEndPr/>
                <w:sdtContent>
                  <w:sdt>
                    <w:sdtPr>
                      <w:id w:val="-1045600249"/>
                      <w:placeholder>
                        <w:docPart w:val="B0F661CA8FC54FEFABDE5D8304C662B1"/>
                      </w:placeholder>
                      <w:showingPlcHdr/>
                    </w:sdtPr>
                    <w:sdtEndPr/>
                    <w:sdtContent>
                      <w:p w:rsidR="00B54F60" w:rsidRPr="00B54F60" w:rsidRDefault="003819CC" w:rsidP="003819CC">
                        <w:pPr>
                          <w:contextualSpacing/>
                        </w:pPr>
                        <w:r w:rsidRPr="00B414DB">
                          <w:rPr>
                            <w:rStyle w:val="PlaceholderText"/>
                          </w:rPr>
                          <w:t>Click here to enter text.</w:t>
                        </w:r>
                      </w:p>
                    </w:sdtContent>
                  </w:sdt>
                </w:sdtContent>
              </w:sdt>
            </w:sdtContent>
          </w:sdt>
        </w:tc>
      </w:tr>
    </w:tbl>
    <w:p w:rsidR="005A1E08" w:rsidRPr="005A1E08" w:rsidRDefault="005A1E08" w:rsidP="002E7FDC">
      <w:pPr>
        <w:spacing w:line="240" w:lineRule="auto"/>
        <w:contextualSpacing/>
        <w:rPr>
          <w:b/>
        </w:rPr>
      </w:pPr>
      <w:r>
        <w:t xml:space="preserve"> </w:t>
      </w:r>
      <w:r w:rsidRPr="005A1E08">
        <w:rPr>
          <w:b/>
        </w:rPr>
        <w:t>Groups:</w:t>
      </w:r>
    </w:p>
    <w:tbl>
      <w:tblPr>
        <w:tblStyle w:val="TableGrid"/>
        <w:tblW w:w="0" w:type="auto"/>
        <w:tblLook w:val="04A0" w:firstRow="1" w:lastRow="0" w:firstColumn="1" w:lastColumn="0" w:noHBand="0" w:noVBand="1"/>
      </w:tblPr>
      <w:tblGrid>
        <w:gridCol w:w="2754"/>
        <w:gridCol w:w="2754"/>
        <w:gridCol w:w="2754"/>
        <w:gridCol w:w="2754"/>
      </w:tblGrid>
      <w:tr w:rsidR="005A1E08" w:rsidTr="005A1E08">
        <w:tc>
          <w:tcPr>
            <w:tcW w:w="2754" w:type="dxa"/>
          </w:tcPr>
          <w:sdt>
            <w:sdtPr>
              <w:id w:val="-1206944766"/>
              <w:placeholder>
                <w:docPart w:val="DefaultPlaceholder_1082065158"/>
              </w:placeholder>
            </w:sdtPr>
            <w:sdtEndPr/>
            <w:sdtContent>
              <w:p w:rsidR="00B97C2F" w:rsidRDefault="00B97C2F" w:rsidP="003819CC">
                <w:pPr>
                  <w:contextualSpacing/>
                </w:pPr>
              </w:p>
              <w:p w:rsidR="005A1E08" w:rsidRDefault="003819CC" w:rsidP="002E7FDC">
                <w:pPr>
                  <w:contextualSpacing/>
                </w:pPr>
              </w:p>
            </w:sdtContent>
          </w:sdt>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tc>
        <w:sdt>
          <w:sdtPr>
            <w:id w:val="-1367217974"/>
            <w:placeholder>
              <w:docPart w:val="DefaultPlaceholder_1082065158"/>
            </w:placeholder>
          </w:sdtPr>
          <w:sdtEndPr/>
          <w:sdtContent>
            <w:tc>
              <w:tcPr>
                <w:tcW w:w="2754" w:type="dxa"/>
              </w:tcPr>
              <w:p w:rsidR="003819CC" w:rsidRDefault="003819CC" w:rsidP="003819CC">
                <w:pPr>
                  <w:contextualSpacing/>
                </w:pPr>
              </w:p>
              <w:p w:rsidR="005A1E08" w:rsidRDefault="005A1E08" w:rsidP="00391C13">
                <w:pPr>
                  <w:contextualSpacing/>
                </w:pPr>
              </w:p>
            </w:tc>
          </w:sdtContent>
        </w:sdt>
        <w:sdt>
          <w:sdtPr>
            <w:id w:val="-315183933"/>
            <w:placeholder>
              <w:docPart w:val="DefaultPlaceholder_1082065158"/>
            </w:placeholder>
            <w:showingPlcHdr/>
          </w:sdtPr>
          <w:sdtEndPr/>
          <w:sdtContent>
            <w:tc>
              <w:tcPr>
                <w:tcW w:w="2754" w:type="dxa"/>
              </w:tcPr>
              <w:p w:rsidR="005A1E08" w:rsidRDefault="003819CC" w:rsidP="003819CC">
                <w:pPr>
                  <w:contextualSpacing/>
                </w:pPr>
                <w:r w:rsidRPr="00B414DB">
                  <w:rPr>
                    <w:rStyle w:val="PlaceholderText"/>
                  </w:rPr>
                  <w:t>Click here to enter text.</w:t>
                </w:r>
              </w:p>
            </w:tc>
          </w:sdtContent>
        </w:sdt>
        <w:sdt>
          <w:sdtPr>
            <w:id w:val="447048689"/>
            <w:placeholder>
              <w:docPart w:val="DefaultPlaceholder_1082065158"/>
            </w:placeholder>
          </w:sdtPr>
          <w:sdtEndPr/>
          <w:sdtContent>
            <w:bookmarkStart w:id="0" w:name="_GoBack" w:displacedByCustomXml="prev"/>
            <w:bookmarkEnd w:id="0" w:displacedByCustomXml="prev"/>
            <w:tc>
              <w:tcPr>
                <w:tcW w:w="2754" w:type="dxa"/>
              </w:tcPr>
              <w:p w:rsidR="003819CC" w:rsidRDefault="003819CC" w:rsidP="003819CC">
                <w:pPr>
                  <w:contextualSpacing/>
                </w:pPr>
              </w:p>
              <w:p w:rsidR="005A1E08" w:rsidRDefault="005A1E08" w:rsidP="008C3B81">
                <w:pPr>
                  <w:contextualSpacing/>
                </w:pPr>
              </w:p>
            </w:tc>
          </w:sdtContent>
        </w:sdt>
      </w:tr>
    </w:tbl>
    <w:p w:rsidR="005A1E08" w:rsidRPr="00450417" w:rsidRDefault="00450417" w:rsidP="00450417">
      <w:pPr>
        <w:tabs>
          <w:tab w:val="left" w:pos="1635"/>
        </w:tabs>
        <w:spacing w:line="240" w:lineRule="auto"/>
        <w:contextualSpacing/>
        <w:rPr>
          <w:sz w:val="10"/>
          <w:szCs w:val="10"/>
        </w:rPr>
      </w:pPr>
      <w:r>
        <w:tab/>
      </w:r>
    </w:p>
    <w:tbl>
      <w:tblPr>
        <w:tblStyle w:val="TableGrid"/>
        <w:tblW w:w="0" w:type="auto"/>
        <w:tblLook w:val="04A0" w:firstRow="1" w:lastRow="0" w:firstColumn="1" w:lastColumn="0" w:noHBand="0" w:noVBand="1"/>
      </w:tblPr>
      <w:tblGrid>
        <w:gridCol w:w="11016"/>
      </w:tblGrid>
      <w:tr w:rsidR="005A1E08" w:rsidTr="005A1E08">
        <w:tc>
          <w:tcPr>
            <w:tcW w:w="11016" w:type="dxa"/>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Closing, Assessment, Homework</w:t>
            </w:r>
          </w:p>
        </w:tc>
      </w:tr>
      <w:tr w:rsidR="0077149C" w:rsidTr="0077149C">
        <w:tc>
          <w:tcPr>
            <w:tcW w:w="11016" w:type="dxa"/>
          </w:tcPr>
          <w:p w:rsidR="0077149C" w:rsidRDefault="0077149C" w:rsidP="002E7FDC">
            <w:pPr>
              <w:contextualSpacing/>
            </w:pPr>
            <w:r w:rsidRPr="001D5F4B">
              <w:rPr>
                <w:b/>
              </w:rPr>
              <w:t>Closing</w:t>
            </w:r>
            <w:r w:rsidR="004745F6">
              <w:rPr>
                <w:b/>
              </w:rPr>
              <w:t>/Exit Ticket</w:t>
            </w:r>
            <w:r w:rsidR="009F3D21">
              <w:rPr>
                <w:b/>
              </w:rPr>
              <w:t>/Homework</w:t>
            </w:r>
            <w:r>
              <w:t>:</w:t>
            </w:r>
          </w:p>
          <w:sdt>
            <w:sdtPr>
              <w:id w:val="-1248422348"/>
              <w:placeholder>
                <w:docPart w:val="DefaultPlaceholder_1082065158"/>
              </w:placeholder>
            </w:sdtPr>
            <w:sdtEndPr/>
            <w:sdtContent>
              <w:sdt>
                <w:sdtPr>
                  <w:id w:val="-1253121185"/>
                  <w:placeholder>
                    <w:docPart w:val="6508A9829E1A479F987E894AE943977F"/>
                  </w:placeholder>
                </w:sdtPr>
                <w:sdtEndPr/>
                <w:sdtContent>
                  <w:p w:rsidR="00570AC9" w:rsidRDefault="008C3B81" w:rsidP="00570AC9">
                    <w:pPr>
                      <w:contextualSpacing/>
                    </w:pPr>
                    <w:r>
                      <w:rPr>
                        <w:rFonts w:ascii="Georgia" w:hAnsi="Georgia" w:cs="Georgia"/>
                        <w:b/>
                        <w:bCs/>
                        <w:color w:val="000000"/>
                        <w:sz w:val="19"/>
                        <w:szCs w:val="19"/>
                      </w:rPr>
                      <w:t xml:space="preserve">Closing: </w:t>
                    </w:r>
                  </w:p>
                  <w:p w:rsidR="005855CE" w:rsidRDefault="005855CE" w:rsidP="005855CE">
                    <w:pPr>
                      <w:pStyle w:val="Default"/>
                      <w:rPr>
                        <w:sz w:val="19"/>
                        <w:szCs w:val="19"/>
                      </w:rPr>
                    </w:pPr>
                    <w:r>
                      <w:rPr>
                        <w:b/>
                        <w:bCs/>
                        <w:sz w:val="19"/>
                        <w:szCs w:val="19"/>
                      </w:rPr>
                      <w:t xml:space="preserve">A. Four Corners: Which Character Did You Choose as Most Important and Why? (5 minutes) </w:t>
                    </w:r>
                  </w:p>
                  <w:p w:rsidR="005855CE" w:rsidRDefault="005855CE" w:rsidP="005855CE">
                    <w:pPr>
                      <w:pStyle w:val="Default"/>
                      <w:rPr>
                        <w:sz w:val="19"/>
                        <w:szCs w:val="19"/>
                      </w:rPr>
                    </w:pPr>
                    <w:r>
                      <w:rPr>
                        <w:sz w:val="19"/>
                        <w:szCs w:val="19"/>
                      </w:rPr>
                      <w:t xml:space="preserve">• Pause students in their work. Direct their attention to the corners of the room: Peter, Wendy, Tinker Bell, and the Lost Boys. </w:t>
                    </w:r>
                    <w:r>
                      <w:rPr>
                        <w:sz w:val="19"/>
                        <w:szCs w:val="19"/>
                      </w:rPr>
                      <w:lastRenderedPageBreak/>
                      <w:t xml:space="preserve">Ask students to bring their recording forms and go to the corner with the character they chose as most important. Explain to students that when they are in their corner, they will take turns sharing their opinion and reasons for choosing that character. Remind them of the guidelines for small-group discussion and encourage them to be sure every student has a chance to speak. </w:t>
                    </w:r>
                  </w:p>
                  <w:tbl>
                    <w:tblPr>
                      <w:tblW w:w="0" w:type="auto"/>
                      <w:tblBorders>
                        <w:top w:val="nil"/>
                        <w:left w:val="nil"/>
                        <w:bottom w:val="nil"/>
                        <w:right w:val="nil"/>
                      </w:tblBorders>
                      <w:tblLook w:val="0000" w:firstRow="0" w:lastRow="0" w:firstColumn="0" w:lastColumn="0" w:noHBand="0" w:noVBand="0"/>
                    </w:tblPr>
                    <w:tblGrid>
                      <w:gridCol w:w="1239"/>
                      <w:gridCol w:w="222"/>
                    </w:tblGrid>
                    <w:tr w:rsidR="00570AC9" w:rsidRPr="00570AC9">
                      <w:trPr>
                        <w:trHeight w:val="892"/>
                      </w:trPr>
                      <w:tc>
                        <w:tcPr>
                          <w:tcW w:w="0" w:type="auto"/>
                          <w:gridSpan w:val="2"/>
                        </w:tcPr>
                        <w:p w:rsidR="00570AC9" w:rsidRPr="005855CE" w:rsidRDefault="00570AC9" w:rsidP="005855CE">
                          <w:pPr>
                            <w:rPr>
                              <w:rFonts w:ascii="Georgia" w:hAnsi="Georgia" w:cs="Georgia"/>
                              <w:sz w:val="19"/>
                              <w:szCs w:val="19"/>
                            </w:rPr>
                          </w:pPr>
                        </w:p>
                      </w:tc>
                    </w:tr>
                    <w:tr w:rsidR="00570AC9" w:rsidRPr="00570AC9">
                      <w:trPr>
                        <w:trHeight w:val="151"/>
                      </w:trPr>
                      <w:tc>
                        <w:tcPr>
                          <w:tcW w:w="0" w:type="auto"/>
                        </w:tcPr>
                        <w:p w:rsidR="00570AC9" w:rsidRPr="00570AC9" w:rsidRDefault="005855CE" w:rsidP="00570AC9">
                          <w:pPr>
                            <w:autoSpaceDE w:val="0"/>
                            <w:autoSpaceDN w:val="0"/>
                            <w:adjustRightInd w:val="0"/>
                            <w:spacing w:after="0" w:line="240" w:lineRule="auto"/>
                            <w:rPr>
                              <w:rFonts w:ascii="Georgia" w:hAnsi="Georgia" w:cs="Georgia"/>
                              <w:color w:val="000000"/>
                              <w:sz w:val="20"/>
                              <w:szCs w:val="20"/>
                            </w:rPr>
                          </w:pPr>
                          <w:r>
                            <w:rPr>
                              <w:rFonts w:ascii="Arial" w:hAnsi="Arial" w:cs="Arial"/>
                              <w:b/>
                              <w:bCs/>
                              <w:color w:val="000000"/>
                              <w:sz w:val="20"/>
                              <w:szCs w:val="20"/>
                            </w:rPr>
                            <w:t>H</w:t>
                          </w:r>
                          <w:r w:rsidR="00570AC9" w:rsidRPr="00570AC9">
                            <w:rPr>
                              <w:rFonts w:ascii="Arial" w:hAnsi="Arial" w:cs="Arial"/>
                              <w:b/>
                              <w:bCs/>
                              <w:color w:val="000000"/>
                              <w:sz w:val="20"/>
                              <w:szCs w:val="20"/>
                            </w:rPr>
                            <w:t xml:space="preserve">omework </w:t>
                          </w:r>
                        </w:p>
                      </w:tc>
                      <w:tc>
                        <w:tcPr>
                          <w:tcW w:w="0" w:type="auto"/>
                        </w:tcPr>
                        <w:p w:rsidR="00570AC9" w:rsidRPr="00570AC9" w:rsidRDefault="00570AC9" w:rsidP="00570AC9">
                          <w:pPr>
                            <w:autoSpaceDE w:val="0"/>
                            <w:autoSpaceDN w:val="0"/>
                            <w:adjustRightInd w:val="0"/>
                            <w:spacing w:after="0" w:line="240" w:lineRule="auto"/>
                            <w:rPr>
                              <w:rFonts w:ascii="Georgia" w:hAnsi="Georgia" w:cs="Georgia"/>
                              <w:color w:val="000000"/>
                              <w:sz w:val="20"/>
                              <w:szCs w:val="20"/>
                            </w:rPr>
                          </w:pPr>
                        </w:p>
                      </w:tc>
                    </w:tr>
                  </w:tbl>
                  <w:p w:rsidR="005855CE" w:rsidRDefault="005855CE" w:rsidP="005855CE">
                    <w:pPr>
                      <w:pStyle w:val="Default"/>
                      <w:rPr>
                        <w:sz w:val="19"/>
                        <w:szCs w:val="19"/>
                      </w:rPr>
                    </w:pPr>
                    <w:r>
                      <w:rPr>
                        <w:sz w:val="19"/>
                        <w:szCs w:val="19"/>
                      </w:rPr>
                      <w:t xml:space="preserve">Reread Chapter 7 to yourself or read it aloud to someone in your family. When you are reading, think about the character you chose and their actions. Do your reasons still make sense? </w:t>
                    </w:r>
                  </w:p>
                  <w:p w:rsidR="0077149C" w:rsidRDefault="003819CC" w:rsidP="00570AC9">
                    <w:pPr>
                      <w:contextualSpacing/>
                    </w:pPr>
                  </w:p>
                </w:sdtContent>
              </w:sdt>
            </w:sdtContent>
          </w:sdt>
        </w:tc>
      </w:tr>
    </w:tbl>
    <w:p w:rsidR="0077149C" w:rsidRDefault="0077149C" w:rsidP="00450417">
      <w:pPr>
        <w:spacing w:line="240" w:lineRule="auto"/>
        <w:contextualSpacing/>
      </w:pPr>
    </w:p>
    <w:sectPr w:rsidR="0077149C" w:rsidSect="00450417">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46AF2"/>
    <w:multiLevelType w:val="hybridMultilevel"/>
    <w:tmpl w:val="25F69168"/>
    <w:lvl w:ilvl="0" w:tplc="63D8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F34EA7"/>
    <w:multiLevelType w:val="hybridMultilevel"/>
    <w:tmpl w:val="8FC626FC"/>
    <w:lvl w:ilvl="0" w:tplc="02749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5C36C1"/>
    <w:multiLevelType w:val="hybridMultilevel"/>
    <w:tmpl w:val="9490EDE0"/>
    <w:lvl w:ilvl="0" w:tplc="1610C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290D05"/>
    <w:multiLevelType w:val="hybridMultilevel"/>
    <w:tmpl w:val="79B2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EF0DF6"/>
    <w:multiLevelType w:val="hybridMultilevel"/>
    <w:tmpl w:val="BA8E7AB6"/>
    <w:lvl w:ilvl="0" w:tplc="BA1AF648">
      <w:numFmt w:val="bullet"/>
      <w:lvlText w:val=""/>
      <w:lvlJc w:val="left"/>
      <w:pPr>
        <w:ind w:left="720" w:hanging="360"/>
      </w:pPr>
      <w:rPr>
        <w:rFonts w:ascii="Symbol" w:eastAsiaTheme="minorHAnsi" w:hAnsi="Symbol"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DC"/>
    <w:rsid w:val="00003D20"/>
    <w:rsid w:val="00032419"/>
    <w:rsid w:val="00052B46"/>
    <w:rsid w:val="000570D1"/>
    <w:rsid w:val="00066041"/>
    <w:rsid w:val="000A048F"/>
    <w:rsid w:val="000A450D"/>
    <w:rsid w:val="000B36FF"/>
    <w:rsid w:val="000F3910"/>
    <w:rsid w:val="000F6C46"/>
    <w:rsid w:val="0014173E"/>
    <w:rsid w:val="001D5F4B"/>
    <w:rsid w:val="001E14AD"/>
    <w:rsid w:val="00205F66"/>
    <w:rsid w:val="002266A7"/>
    <w:rsid w:val="00230880"/>
    <w:rsid w:val="00240A47"/>
    <w:rsid w:val="00246998"/>
    <w:rsid w:val="002566C9"/>
    <w:rsid w:val="002807B8"/>
    <w:rsid w:val="00291862"/>
    <w:rsid w:val="002D2E83"/>
    <w:rsid w:val="002E2972"/>
    <w:rsid w:val="002E7FDC"/>
    <w:rsid w:val="002F5D81"/>
    <w:rsid w:val="00341106"/>
    <w:rsid w:val="00361E57"/>
    <w:rsid w:val="003819CC"/>
    <w:rsid w:val="00391C13"/>
    <w:rsid w:val="003A58B5"/>
    <w:rsid w:val="003C3095"/>
    <w:rsid w:val="003D6247"/>
    <w:rsid w:val="003E4701"/>
    <w:rsid w:val="003F2BC4"/>
    <w:rsid w:val="0042170D"/>
    <w:rsid w:val="0043589C"/>
    <w:rsid w:val="00437F03"/>
    <w:rsid w:val="00450417"/>
    <w:rsid w:val="00466F2F"/>
    <w:rsid w:val="004745F6"/>
    <w:rsid w:val="004A61D2"/>
    <w:rsid w:val="005075AA"/>
    <w:rsid w:val="005335E2"/>
    <w:rsid w:val="00533C3E"/>
    <w:rsid w:val="00557376"/>
    <w:rsid w:val="00570AC9"/>
    <w:rsid w:val="005855CE"/>
    <w:rsid w:val="00594B66"/>
    <w:rsid w:val="005A1E08"/>
    <w:rsid w:val="005C034F"/>
    <w:rsid w:val="005E7531"/>
    <w:rsid w:val="005F2799"/>
    <w:rsid w:val="005F46F6"/>
    <w:rsid w:val="005F4A36"/>
    <w:rsid w:val="005F5883"/>
    <w:rsid w:val="00607C46"/>
    <w:rsid w:val="006827F5"/>
    <w:rsid w:val="006A6E7A"/>
    <w:rsid w:val="006F3A83"/>
    <w:rsid w:val="00703DF5"/>
    <w:rsid w:val="00706421"/>
    <w:rsid w:val="00721B45"/>
    <w:rsid w:val="007337A7"/>
    <w:rsid w:val="00734FE4"/>
    <w:rsid w:val="0074258B"/>
    <w:rsid w:val="00743038"/>
    <w:rsid w:val="0077149C"/>
    <w:rsid w:val="007E6BE2"/>
    <w:rsid w:val="007F3F40"/>
    <w:rsid w:val="0080212D"/>
    <w:rsid w:val="008276F2"/>
    <w:rsid w:val="0086528B"/>
    <w:rsid w:val="00872951"/>
    <w:rsid w:val="00873F23"/>
    <w:rsid w:val="008C024A"/>
    <w:rsid w:val="008C3B81"/>
    <w:rsid w:val="008F1470"/>
    <w:rsid w:val="0091456E"/>
    <w:rsid w:val="00952995"/>
    <w:rsid w:val="0098455D"/>
    <w:rsid w:val="009A5110"/>
    <w:rsid w:val="009D442F"/>
    <w:rsid w:val="009F3D21"/>
    <w:rsid w:val="00A0015D"/>
    <w:rsid w:val="00A17F50"/>
    <w:rsid w:val="00A40300"/>
    <w:rsid w:val="00AC4D5B"/>
    <w:rsid w:val="00AD6765"/>
    <w:rsid w:val="00AE36D3"/>
    <w:rsid w:val="00AF4F78"/>
    <w:rsid w:val="00B0725A"/>
    <w:rsid w:val="00B419BC"/>
    <w:rsid w:val="00B54F60"/>
    <w:rsid w:val="00B9222F"/>
    <w:rsid w:val="00B944EA"/>
    <w:rsid w:val="00B97C2F"/>
    <w:rsid w:val="00C2217F"/>
    <w:rsid w:val="00C45AFF"/>
    <w:rsid w:val="00C65E8A"/>
    <w:rsid w:val="00C8567D"/>
    <w:rsid w:val="00CA3ED0"/>
    <w:rsid w:val="00CF418A"/>
    <w:rsid w:val="00D024A0"/>
    <w:rsid w:val="00D12555"/>
    <w:rsid w:val="00D45F3E"/>
    <w:rsid w:val="00D64603"/>
    <w:rsid w:val="00D65B64"/>
    <w:rsid w:val="00DA4A33"/>
    <w:rsid w:val="00DD21C3"/>
    <w:rsid w:val="00E00685"/>
    <w:rsid w:val="00E0196F"/>
    <w:rsid w:val="00E2207E"/>
    <w:rsid w:val="00E2304E"/>
    <w:rsid w:val="00E2420B"/>
    <w:rsid w:val="00E24B74"/>
    <w:rsid w:val="00E34B13"/>
    <w:rsid w:val="00E74247"/>
    <w:rsid w:val="00E83337"/>
    <w:rsid w:val="00EA637D"/>
    <w:rsid w:val="00EC020F"/>
    <w:rsid w:val="00EC7239"/>
    <w:rsid w:val="00EF1CA1"/>
    <w:rsid w:val="00EF31D4"/>
    <w:rsid w:val="00F24DE3"/>
    <w:rsid w:val="00F678E6"/>
    <w:rsid w:val="00F7756D"/>
    <w:rsid w:val="00FA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Default">
    <w:name w:val="Default"/>
    <w:rsid w:val="003E4701"/>
    <w:pPr>
      <w:autoSpaceDE w:val="0"/>
      <w:autoSpaceDN w:val="0"/>
      <w:adjustRightInd w:val="0"/>
      <w:spacing w:after="0" w:line="240" w:lineRule="auto"/>
    </w:pPr>
    <w:rPr>
      <w:rFonts w:ascii="Georgia" w:hAnsi="Georgia" w:cs="Georg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Default">
    <w:name w:val="Default"/>
    <w:rsid w:val="003E4701"/>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7A636534-0336-45E9-9BEF-7BBB2BD46FBE}"/>
      </w:docPartPr>
      <w:docPartBody>
        <w:p w:rsidR="008F2407" w:rsidRDefault="007D3176">
          <w:r w:rsidRPr="00B414D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697998ED-FC0A-4B6B-866A-61B90DC097CE}"/>
      </w:docPartPr>
      <w:docPartBody>
        <w:p w:rsidR="008F2407" w:rsidRDefault="007D3176">
          <w:r w:rsidRPr="00B414DB">
            <w:rPr>
              <w:rStyle w:val="PlaceholderText"/>
            </w:rPr>
            <w:t>Click here to enter text.</w:t>
          </w:r>
        </w:p>
      </w:docPartBody>
    </w:docPart>
    <w:docPart>
      <w:docPartPr>
        <w:name w:val="F916BC478E6D4B2285A2AD444E2FFEDB"/>
        <w:category>
          <w:name w:val="General"/>
          <w:gallery w:val="placeholder"/>
        </w:category>
        <w:types>
          <w:type w:val="bbPlcHdr"/>
        </w:types>
        <w:behaviors>
          <w:behavior w:val="content"/>
        </w:behaviors>
        <w:guid w:val="{BFD72A86-6787-4132-9D56-A7F34EC4CF57}"/>
      </w:docPartPr>
      <w:docPartBody>
        <w:p w:rsidR="00F12C82" w:rsidRDefault="007629A9" w:rsidP="007629A9">
          <w:pPr>
            <w:pStyle w:val="F916BC478E6D4B2285A2AD444E2FFEDB"/>
          </w:pPr>
          <w:r w:rsidRPr="00B414DB">
            <w:rPr>
              <w:rStyle w:val="PlaceholderText"/>
            </w:rPr>
            <w:t>Choose an item.</w:t>
          </w:r>
        </w:p>
      </w:docPartBody>
    </w:docPart>
    <w:docPart>
      <w:docPartPr>
        <w:name w:val="41FDF7DDD626401D9608AB30619E3E99"/>
        <w:category>
          <w:name w:val="General"/>
          <w:gallery w:val="placeholder"/>
        </w:category>
        <w:types>
          <w:type w:val="bbPlcHdr"/>
        </w:types>
        <w:behaviors>
          <w:behavior w:val="content"/>
        </w:behaviors>
        <w:guid w:val="{7318DEF3-D971-41E6-B327-C73BE1623834}"/>
      </w:docPartPr>
      <w:docPartBody>
        <w:p w:rsidR="002704A5" w:rsidRDefault="00A56D42" w:rsidP="00A56D42">
          <w:pPr>
            <w:pStyle w:val="41FDF7DDD626401D9608AB30619E3E99"/>
          </w:pPr>
          <w:r w:rsidRPr="00B414DB">
            <w:rPr>
              <w:rStyle w:val="PlaceholderText"/>
            </w:rPr>
            <w:t>Choose an item.</w:t>
          </w:r>
        </w:p>
      </w:docPartBody>
    </w:docPart>
    <w:docPart>
      <w:docPartPr>
        <w:name w:val="4F9AC2664F584D73A6B9CB2BA3BFDFBE"/>
        <w:category>
          <w:name w:val="General"/>
          <w:gallery w:val="placeholder"/>
        </w:category>
        <w:types>
          <w:type w:val="bbPlcHdr"/>
        </w:types>
        <w:behaviors>
          <w:behavior w:val="content"/>
        </w:behaviors>
        <w:guid w:val="{D6CD191F-E9D8-4C41-A29E-9E81E9F274DF}"/>
      </w:docPartPr>
      <w:docPartBody>
        <w:p w:rsidR="005F1E71" w:rsidRDefault="00F62876" w:rsidP="00F62876">
          <w:pPr>
            <w:pStyle w:val="4F9AC2664F584D73A6B9CB2BA3BFDFBE"/>
          </w:pPr>
          <w:r w:rsidRPr="00B414DB">
            <w:rPr>
              <w:rStyle w:val="PlaceholderText"/>
            </w:rPr>
            <w:t>Click here to enter text.</w:t>
          </w:r>
        </w:p>
      </w:docPartBody>
    </w:docPart>
    <w:docPart>
      <w:docPartPr>
        <w:name w:val="0CC3031C57894793BE66D85DCB419BF5"/>
        <w:category>
          <w:name w:val="General"/>
          <w:gallery w:val="placeholder"/>
        </w:category>
        <w:types>
          <w:type w:val="bbPlcHdr"/>
        </w:types>
        <w:behaviors>
          <w:behavior w:val="content"/>
        </w:behaviors>
        <w:guid w:val="{92907C98-9F2D-49F9-95EA-59E874CAC5CD}"/>
      </w:docPartPr>
      <w:docPartBody>
        <w:p w:rsidR="005F1E71" w:rsidRDefault="00F62876" w:rsidP="00F62876">
          <w:pPr>
            <w:pStyle w:val="0CC3031C57894793BE66D85DCB419BF5"/>
          </w:pPr>
          <w:r w:rsidRPr="00B414DB">
            <w:rPr>
              <w:rStyle w:val="PlaceholderText"/>
            </w:rPr>
            <w:t>Click here to enter text.</w:t>
          </w:r>
        </w:p>
      </w:docPartBody>
    </w:docPart>
    <w:docPart>
      <w:docPartPr>
        <w:name w:val="191B509B0AE74FD59EED8124E35849CA"/>
        <w:category>
          <w:name w:val="General"/>
          <w:gallery w:val="placeholder"/>
        </w:category>
        <w:types>
          <w:type w:val="bbPlcHdr"/>
        </w:types>
        <w:behaviors>
          <w:behavior w:val="content"/>
        </w:behaviors>
        <w:guid w:val="{76FFDED7-8EEA-4095-A4BE-77EF929CF636}"/>
      </w:docPartPr>
      <w:docPartBody>
        <w:p w:rsidR="005F1E71" w:rsidRDefault="00F62876" w:rsidP="00F62876">
          <w:pPr>
            <w:pStyle w:val="191B509B0AE74FD59EED8124E35849CA"/>
          </w:pPr>
          <w:r w:rsidRPr="00B414DB">
            <w:rPr>
              <w:rStyle w:val="PlaceholderText"/>
            </w:rPr>
            <w:t>Click here to enter text.</w:t>
          </w:r>
        </w:p>
      </w:docPartBody>
    </w:docPart>
    <w:docPart>
      <w:docPartPr>
        <w:name w:val="461DD85DA96F4747B409645CE5099236"/>
        <w:category>
          <w:name w:val="General"/>
          <w:gallery w:val="placeholder"/>
        </w:category>
        <w:types>
          <w:type w:val="bbPlcHdr"/>
        </w:types>
        <w:behaviors>
          <w:behavior w:val="content"/>
        </w:behaviors>
        <w:guid w:val="{3B19782C-D037-4897-827C-D5C2E8CC25D3}"/>
      </w:docPartPr>
      <w:docPartBody>
        <w:p w:rsidR="005F1E71" w:rsidRDefault="00F62876" w:rsidP="00F62876">
          <w:pPr>
            <w:pStyle w:val="461DD85DA96F4747B409645CE5099236"/>
          </w:pPr>
          <w:r w:rsidRPr="00B414DB">
            <w:rPr>
              <w:rStyle w:val="PlaceholderText"/>
            </w:rPr>
            <w:t>Click here to enter text.</w:t>
          </w:r>
        </w:p>
      </w:docPartBody>
    </w:docPart>
    <w:docPart>
      <w:docPartPr>
        <w:name w:val="C0B763FCC46A4FF9849F9AB9664C9811"/>
        <w:category>
          <w:name w:val="General"/>
          <w:gallery w:val="placeholder"/>
        </w:category>
        <w:types>
          <w:type w:val="bbPlcHdr"/>
        </w:types>
        <w:behaviors>
          <w:behavior w:val="content"/>
        </w:behaviors>
        <w:guid w:val="{9ECFCEAF-E93A-4CC3-A115-EDAE49644A03}"/>
      </w:docPartPr>
      <w:docPartBody>
        <w:p w:rsidR="005F1E71" w:rsidRDefault="00F62876" w:rsidP="00F62876">
          <w:pPr>
            <w:pStyle w:val="C0B763FCC46A4FF9849F9AB9664C9811"/>
          </w:pPr>
          <w:r w:rsidRPr="00B414DB">
            <w:rPr>
              <w:rStyle w:val="PlaceholderText"/>
            </w:rPr>
            <w:t>Click here to enter text.</w:t>
          </w:r>
        </w:p>
      </w:docPartBody>
    </w:docPart>
    <w:docPart>
      <w:docPartPr>
        <w:name w:val="B0F661CA8FC54FEFABDE5D8304C662B1"/>
        <w:category>
          <w:name w:val="General"/>
          <w:gallery w:val="placeholder"/>
        </w:category>
        <w:types>
          <w:type w:val="bbPlcHdr"/>
        </w:types>
        <w:behaviors>
          <w:behavior w:val="content"/>
        </w:behaviors>
        <w:guid w:val="{D728B582-6038-4ED6-B1C7-6D9BB98360DA}"/>
      </w:docPartPr>
      <w:docPartBody>
        <w:p w:rsidR="005F1E71" w:rsidRDefault="00F62876" w:rsidP="00F62876">
          <w:pPr>
            <w:pStyle w:val="B0F661CA8FC54FEFABDE5D8304C662B1"/>
          </w:pPr>
          <w:r w:rsidRPr="00B414DB">
            <w:rPr>
              <w:rStyle w:val="PlaceholderText"/>
            </w:rPr>
            <w:t>Click here to enter text.</w:t>
          </w:r>
        </w:p>
      </w:docPartBody>
    </w:docPart>
    <w:docPart>
      <w:docPartPr>
        <w:name w:val="6508A9829E1A479F987E894AE943977F"/>
        <w:category>
          <w:name w:val="General"/>
          <w:gallery w:val="placeholder"/>
        </w:category>
        <w:types>
          <w:type w:val="bbPlcHdr"/>
        </w:types>
        <w:behaviors>
          <w:behavior w:val="content"/>
        </w:behaviors>
        <w:guid w:val="{874BAA86-B885-43A4-98A2-4F2413F9EB9D}"/>
      </w:docPartPr>
      <w:docPartBody>
        <w:p w:rsidR="005F1E71" w:rsidRDefault="00F62876" w:rsidP="00F62876">
          <w:pPr>
            <w:pStyle w:val="6508A9829E1A479F987E894AE943977F"/>
          </w:pPr>
          <w:r w:rsidRPr="00B414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76"/>
    <w:rsid w:val="0019435C"/>
    <w:rsid w:val="002704A5"/>
    <w:rsid w:val="002F5215"/>
    <w:rsid w:val="003F46F2"/>
    <w:rsid w:val="00530366"/>
    <w:rsid w:val="00556418"/>
    <w:rsid w:val="005B63A8"/>
    <w:rsid w:val="005B77D3"/>
    <w:rsid w:val="005F1E71"/>
    <w:rsid w:val="00620658"/>
    <w:rsid w:val="006334DB"/>
    <w:rsid w:val="006B295F"/>
    <w:rsid w:val="00753D36"/>
    <w:rsid w:val="007629A9"/>
    <w:rsid w:val="00776A87"/>
    <w:rsid w:val="007935CA"/>
    <w:rsid w:val="007D3176"/>
    <w:rsid w:val="007D507B"/>
    <w:rsid w:val="008A211D"/>
    <w:rsid w:val="008B0E1D"/>
    <w:rsid w:val="008F2407"/>
    <w:rsid w:val="00A56A03"/>
    <w:rsid w:val="00A56D42"/>
    <w:rsid w:val="00B2035C"/>
    <w:rsid w:val="00BC5850"/>
    <w:rsid w:val="00C2137B"/>
    <w:rsid w:val="00C851A4"/>
    <w:rsid w:val="00D470E6"/>
    <w:rsid w:val="00E235E8"/>
    <w:rsid w:val="00F12C82"/>
    <w:rsid w:val="00F62876"/>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876"/>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4F9AC2664F584D73A6B9CB2BA3BFDFBE">
    <w:name w:val="4F9AC2664F584D73A6B9CB2BA3BFDFBE"/>
    <w:rsid w:val="00F62876"/>
  </w:style>
  <w:style w:type="paragraph" w:customStyle="1" w:styleId="0CC3031C57894793BE66D85DCB419BF5">
    <w:name w:val="0CC3031C57894793BE66D85DCB419BF5"/>
    <w:rsid w:val="00F62876"/>
  </w:style>
  <w:style w:type="paragraph" w:customStyle="1" w:styleId="191B509B0AE74FD59EED8124E35849CA">
    <w:name w:val="191B509B0AE74FD59EED8124E35849CA"/>
    <w:rsid w:val="00F62876"/>
  </w:style>
  <w:style w:type="paragraph" w:customStyle="1" w:styleId="461DD85DA96F4747B409645CE5099236">
    <w:name w:val="461DD85DA96F4747B409645CE5099236"/>
    <w:rsid w:val="00F62876"/>
  </w:style>
  <w:style w:type="paragraph" w:customStyle="1" w:styleId="C0B763FCC46A4FF9849F9AB9664C9811">
    <w:name w:val="C0B763FCC46A4FF9849F9AB9664C9811"/>
    <w:rsid w:val="00F62876"/>
  </w:style>
  <w:style w:type="paragraph" w:customStyle="1" w:styleId="B0F661CA8FC54FEFABDE5D8304C662B1">
    <w:name w:val="B0F661CA8FC54FEFABDE5D8304C662B1"/>
    <w:rsid w:val="00F62876"/>
  </w:style>
  <w:style w:type="paragraph" w:customStyle="1" w:styleId="6508A9829E1A479F987E894AE943977F">
    <w:name w:val="6508A9829E1A479F987E894AE943977F"/>
    <w:rsid w:val="00F628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876"/>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4F9AC2664F584D73A6B9CB2BA3BFDFBE">
    <w:name w:val="4F9AC2664F584D73A6B9CB2BA3BFDFBE"/>
    <w:rsid w:val="00F62876"/>
  </w:style>
  <w:style w:type="paragraph" w:customStyle="1" w:styleId="0CC3031C57894793BE66D85DCB419BF5">
    <w:name w:val="0CC3031C57894793BE66D85DCB419BF5"/>
    <w:rsid w:val="00F62876"/>
  </w:style>
  <w:style w:type="paragraph" w:customStyle="1" w:styleId="191B509B0AE74FD59EED8124E35849CA">
    <w:name w:val="191B509B0AE74FD59EED8124E35849CA"/>
    <w:rsid w:val="00F62876"/>
  </w:style>
  <w:style w:type="paragraph" w:customStyle="1" w:styleId="461DD85DA96F4747B409645CE5099236">
    <w:name w:val="461DD85DA96F4747B409645CE5099236"/>
    <w:rsid w:val="00F62876"/>
  </w:style>
  <w:style w:type="paragraph" w:customStyle="1" w:styleId="C0B763FCC46A4FF9849F9AB9664C9811">
    <w:name w:val="C0B763FCC46A4FF9849F9AB9664C9811"/>
    <w:rsid w:val="00F62876"/>
  </w:style>
  <w:style w:type="paragraph" w:customStyle="1" w:styleId="B0F661CA8FC54FEFABDE5D8304C662B1">
    <w:name w:val="B0F661CA8FC54FEFABDE5D8304C662B1"/>
    <w:rsid w:val="00F62876"/>
  </w:style>
  <w:style w:type="paragraph" w:customStyle="1" w:styleId="6508A9829E1A479F987E894AE943977F">
    <w:name w:val="6508A9829E1A479F987E894AE943977F"/>
    <w:rsid w:val="00F628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Stadt, Kara J</dc:creator>
  <cp:lastModifiedBy>Buttars, Tracy R</cp:lastModifiedBy>
  <cp:revision>2</cp:revision>
  <cp:lastPrinted>2014-02-13T12:23:00Z</cp:lastPrinted>
  <dcterms:created xsi:type="dcterms:W3CDTF">2014-09-24T18:56:00Z</dcterms:created>
  <dcterms:modified xsi:type="dcterms:W3CDTF">2014-09-24T18:56:00Z</dcterms:modified>
</cp:coreProperties>
</file>